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20F" w:rsidRDefault="001C120F"/>
    <w:p w:rsidR="004969C0" w:rsidRPr="00CB78DF" w:rsidRDefault="00227D42" w:rsidP="00663CEA">
      <w:pPr>
        <w:wordWrap/>
        <w:snapToGrid w:val="0"/>
        <w:ind w:leftChars="-1" w:left="-2" w:right="95" w:firstLine="2"/>
        <w:contextualSpacing/>
        <w:jc w:val="center"/>
        <w:rPr>
          <w:b/>
          <w:sz w:val="30"/>
          <w:szCs w:val="30"/>
        </w:rPr>
      </w:pPr>
      <w:r w:rsidRPr="00663CEA">
        <w:rPr>
          <w:rFonts w:hint="eastAsia"/>
          <w:b/>
          <w:sz w:val="32"/>
          <w:szCs w:val="32"/>
        </w:rPr>
        <w:t>르노삼성</w:t>
      </w:r>
      <w:r w:rsidR="004969C0" w:rsidRPr="00663CEA">
        <w:rPr>
          <w:rFonts w:hint="eastAsia"/>
          <w:b/>
          <w:sz w:val="32"/>
          <w:szCs w:val="32"/>
        </w:rPr>
        <w:t>자동</w:t>
      </w:r>
      <w:r w:rsidR="00F16319" w:rsidRPr="00663CEA">
        <w:rPr>
          <w:rFonts w:hint="eastAsia"/>
          <w:b/>
          <w:sz w:val="32"/>
          <w:szCs w:val="32"/>
        </w:rPr>
        <w:t>차</w:t>
      </w:r>
      <w:r w:rsidR="00257FBB" w:rsidRPr="00663CEA">
        <w:rPr>
          <w:rFonts w:hint="eastAsia"/>
          <w:b/>
          <w:sz w:val="32"/>
          <w:szCs w:val="32"/>
        </w:rPr>
        <w:t>,</w:t>
      </w:r>
      <w:r w:rsidR="00F065F0" w:rsidRPr="00663CEA">
        <w:rPr>
          <w:b/>
          <w:sz w:val="32"/>
          <w:szCs w:val="32"/>
        </w:rPr>
        <w:t xml:space="preserve"> </w:t>
      </w:r>
      <w:r w:rsidR="00663CEA">
        <w:rPr>
          <w:b/>
          <w:sz w:val="32"/>
          <w:szCs w:val="32"/>
        </w:rPr>
        <w:t>4</w:t>
      </w:r>
      <w:r w:rsidR="004969C0" w:rsidRPr="00663CEA">
        <w:rPr>
          <w:rFonts w:hint="eastAsia"/>
          <w:b/>
          <w:sz w:val="32"/>
          <w:szCs w:val="32"/>
        </w:rPr>
        <w:t xml:space="preserve">월 </w:t>
      </w:r>
      <w:r w:rsidR="00663CEA">
        <w:rPr>
          <w:rFonts w:hint="eastAsia"/>
          <w:b/>
          <w:sz w:val="32"/>
          <w:szCs w:val="32"/>
        </w:rPr>
        <w:t xml:space="preserve">전년비 </w:t>
      </w:r>
      <w:r w:rsidR="00663CEA">
        <w:rPr>
          <w:b/>
          <w:sz w:val="32"/>
          <w:szCs w:val="32"/>
        </w:rPr>
        <w:t xml:space="preserve">2.9% </w:t>
      </w:r>
      <w:r w:rsidR="00663CEA">
        <w:rPr>
          <w:rFonts w:hint="eastAsia"/>
          <w:b/>
          <w:sz w:val="32"/>
          <w:szCs w:val="32"/>
        </w:rPr>
        <w:t xml:space="preserve">증가, 총 </w:t>
      </w:r>
      <w:r w:rsidR="00792B75">
        <w:rPr>
          <w:b/>
          <w:sz w:val="32"/>
          <w:szCs w:val="32"/>
        </w:rPr>
        <w:t>23,096</w:t>
      </w:r>
      <w:r w:rsidR="00663CEA">
        <w:rPr>
          <w:rFonts w:hint="eastAsia"/>
          <w:b/>
          <w:sz w:val="32"/>
          <w:szCs w:val="32"/>
        </w:rPr>
        <w:t xml:space="preserve">대 판매 </w:t>
      </w:r>
    </w:p>
    <w:p w:rsidR="009435D5" w:rsidRPr="0089001E" w:rsidRDefault="009435D5" w:rsidP="007146C6">
      <w:pPr>
        <w:wordWrap/>
        <w:snapToGrid w:val="0"/>
        <w:ind w:left="220" w:right="220"/>
        <w:contextualSpacing/>
        <w:jc w:val="center"/>
        <w:rPr>
          <w:szCs w:val="22"/>
        </w:rPr>
      </w:pPr>
    </w:p>
    <w:p w:rsidR="000660AB" w:rsidRPr="00D04D00" w:rsidRDefault="000660AB" w:rsidP="00FA0B90">
      <w:pPr>
        <w:widowControl/>
        <w:numPr>
          <w:ilvl w:val="0"/>
          <w:numId w:val="1"/>
        </w:numPr>
        <w:wordWrap/>
        <w:snapToGrid w:val="0"/>
        <w:ind w:right="220"/>
        <w:contextualSpacing/>
        <w:rPr>
          <w:b/>
          <w:bCs/>
          <w:szCs w:val="22"/>
        </w:rPr>
      </w:pPr>
      <w:r w:rsidRPr="00E83AC2">
        <w:rPr>
          <w:rFonts w:hint="eastAsia"/>
          <w:b/>
          <w:bCs/>
          <w:szCs w:val="22"/>
        </w:rPr>
        <w:t xml:space="preserve">내수 </w:t>
      </w:r>
      <w:r w:rsidR="00663CEA">
        <w:rPr>
          <w:b/>
          <w:bCs/>
          <w:szCs w:val="22"/>
        </w:rPr>
        <w:t>6,903</w:t>
      </w:r>
      <w:r w:rsidRPr="00E83AC2">
        <w:rPr>
          <w:rFonts w:hint="eastAsia"/>
          <w:b/>
          <w:bCs/>
          <w:szCs w:val="22"/>
        </w:rPr>
        <w:t>대,</w:t>
      </w:r>
      <w:r w:rsidRPr="00E83AC2">
        <w:rPr>
          <w:b/>
          <w:bCs/>
          <w:szCs w:val="22"/>
        </w:rPr>
        <w:t xml:space="preserve"> </w:t>
      </w:r>
      <w:r w:rsidR="00663CEA">
        <w:rPr>
          <w:b/>
          <w:bCs/>
          <w:szCs w:val="22"/>
        </w:rPr>
        <w:t xml:space="preserve">20.7% </w:t>
      </w:r>
      <w:r w:rsidR="00663CEA">
        <w:rPr>
          <w:rFonts w:hint="eastAsia"/>
          <w:b/>
          <w:bCs/>
          <w:szCs w:val="22"/>
        </w:rPr>
        <w:t>감소,</w:t>
      </w:r>
      <w:r w:rsidR="00663CEA">
        <w:rPr>
          <w:b/>
          <w:bCs/>
          <w:szCs w:val="22"/>
        </w:rPr>
        <w:t xml:space="preserve"> </w:t>
      </w:r>
      <w:r w:rsidRPr="00E83AC2">
        <w:rPr>
          <w:rFonts w:hint="eastAsia"/>
          <w:b/>
          <w:bCs/>
          <w:szCs w:val="22"/>
        </w:rPr>
        <w:t xml:space="preserve">수출 </w:t>
      </w:r>
      <w:r w:rsidRPr="00E83AC2">
        <w:rPr>
          <w:rFonts w:cs="굴림" w:hint="eastAsia"/>
          <w:b/>
          <w:bCs/>
          <w:color w:val="000000"/>
          <w:kern w:val="0"/>
          <w:szCs w:val="22"/>
        </w:rPr>
        <w:t>1</w:t>
      </w:r>
      <w:r w:rsidR="00792B75">
        <w:rPr>
          <w:rFonts w:cs="굴림"/>
          <w:b/>
          <w:bCs/>
          <w:color w:val="000000"/>
          <w:kern w:val="0"/>
          <w:szCs w:val="22"/>
        </w:rPr>
        <w:t>6,193</w:t>
      </w:r>
      <w:r w:rsidRPr="00E83AC2">
        <w:rPr>
          <w:rFonts w:cs="굴림" w:hint="eastAsia"/>
          <w:b/>
          <w:bCs/>
          <w:color w:val="000000"/>
          <w:kern w:val="0"/>
          <w:szCs w:val="22"/>
        </w:rPr>
        <w:t>대,</w:t>
      </w:r>
      <w:r w:rsidRPr="00E83AC2">
        <w:rPr>
          <w:rFonts w:cs="굴림"/>
          <w:b/>
          <w:bCs/>
          <w:color w:val="000000"/>
          <w:kern w:val="0"/>
          <w:szCs w:val="22"/>
        </w:rPr>
        <w:t xml:space="preserve"> </w:t>
      </w:r>
      <w:r w:rsidR="00663CEA">
        <w:rPr>
          <w:rFonts w:cs="굴림"/>
          <w:b/>
          <w:bCs/>
          <w:color w:val="000000"/>
          <w:kern w:val="0"/>
          <w:szCs w:val="22"/>
        </w:rPr>
        <w:t>17.8</w:t>
      </w:r>
      <w:r w:rsidR="00563172">
        <w:rPr>
          <w:rFonts w:cs="굴림"/>
          <w:b/>
          <w:bCs/>
          <w:color w:val="000000"/>
          <w:kern w:val="0"/>
          <w:szCs w:val="22"/>
        </w:rPr>
        <w:t>%</w:t>
      </w:r>
      <w:r w:rsidR="00663CEA">
        <w:rPr>
          <w:rFonts w:cs="굴림"/>
          <w:b/>
          <w:bCs/>
          <w:color w:val="000000"/>
          <w:kern w:val="0"/>
          <w:szCs w:val="22"/>
        </w:rPr>
        <w:t xml:space="preserve"> </w:t>
      </w:r>
      <w:r w:rsidR="00663CEA">
        <w:rPr>
          <w:rFonts w:cs="굴림" w:hint="eastAsia"/>
          <w:b/>
          <w:bCs/>
          <w:color w:val="000000"/>
          <w:kern w:val="0"/>
          <w:szCs w:val="22"/>
        </w:rPr>
        <w:t>증가</w:t>
      </w:r>
    </w:p>
    <w:p w:rsidR="00D04D00" w:rsidRPr="00E83AC2" w:rsidRDefault="00D04D00" w:rsidP="00D04D00">
      <w:pPr>
        <w:widowControl/>
        <w:numPr>
          <w:ilvl w:val="0"/>
          <w:numId w:val="1"/>
        </w:numPr>
        <w:wordWrap/>
        <w:snapToGrid w:val="0"/>
        <w:ind w:right="220"/>
        <w:contextualSpacing/>
        <w:rPr>
          <w:b/>
          <w:bCs/>
          <w:szCs w:val="22"/>
        </w:rPr>
      </w:pPr>
      <w:r w:rsidRPr="00D04D00">
        <w:rPr>
          <w:b/>
          <w:bCs/>
          <w:szCs w:val="22"/>
        </w:rPr>
        <w:t xml:space="preserve">SM3 Z.E., 트위지 </w:t>
      </w:r>
      <w:r>
        <w:rPr>
          <w:rFonts w:hint="eastAsia"/>
          <w:b/>
          <w:bCs/>
          <w:szCs w:val="22"/>
        </w:rPr>
        <w:t>인기</w:t>
      </w:r>
      <w:r w:rsidRPr="00D04D00">
        <w:rPr>
          <w:b/>
          <w:bCs/>
          <w:szCs w:val="22"/>
        </w:rPr>
        <w:t>, 전기차 판매 전년보다 5배 가까이 늘어</w:t>
      </w:r>
    </w:p>
    <w:p w:rsidR="00FA0B90" w:rsidRPr="00E83AC2" w:rsidRDefault="001D5856" w:rsidP="00FA0B90">
      <w:pPr>
        <w:widowControl/>
        <w:numPr>
          <w:ilvl w:val="0"/>
          <w:numId w:val="1"/>
        </w:numPr>
        <w:wordWrap/>
        <w:snapToGrid w:val="0"/>
        <w:ind w:right="220"/>
        <w:contextualSpacing/>
        <w:rPr>
          <w:b/>
          <w:bCs/>
          <w:szCs w:val="22"/>
        </w:rPr>
      </w:pPr>
      <w:r w:rsidRPr="00E83AC2">
        <w:rPr>
          <w:b/>
          <w:bCs/>
          <w:szCs w:val="22"/>
        </w:rPr>
        <w:t>QM6</w:t>
      </w:r>
      <w:r w:rsidR="00663CEA">
        <w:rPr>
          <w:b/>
          <w:bCs/>
          <w:szCs w:val="22"/>
        </w:rPr>
        <w:t xml:space="preserve"> </w:t>
      </w:r>
      <w:r w:rsidR="00663CEA">
        <w:rPr>
          <w:rFonts w:hint="eastAsia"/>
          <w:b/>
          <w:bCs/>
          <w:szCs w:val="22"/>
        </w:rPr>
        <w:t xml:space="preserve">프랑스 </w:t>
      </w:r>
      <w:r w:rsidR="00663CEA">
        <w:rPr>
          <w:b/>
          <w:bCs/>
          <w:szCs w:val="22"/>
        </w:rPr>
        <w:t>동급</w:t>
      </w:r>
      <w:r w:rsidR="00663CEA">
        <w:rPr>
          <w:rFonts w:hint="eastAsia"/>
          <w:b/>
          <w:bCs/>
          <w:szCs w:val="22"/>
        </w:rPr>
        <w:t xml:space="preserve"> 판매 </w:t>
      </w:r>
      <w:r w:rsidR="00663CEA">
        <w:rPr>
          <w:b/>
          <w:bCs/>
          <w:szCs w:val="22"/>
        </w:rPr>
        <w:t>1</w:t>
      </w:r>
      <w:r w:rsidR="00663CEA">
        <w:rPr>
          <w:rFonts w:hint="eastAsia"/>
          <w:b/>
          <w:bCs/>
          <w:szCs w:val="22"/>
        </w:rPr>
        <w:t xml:space="preserve">위 등 </w:t>
      </w:r>
      <w:r w:rsidR="00563172">
        <w:rPr>
          <w:rFonts w:hint="eastAsia"/>
          <w:b/>
          <w:bCs/>
          <w:szCs w:val="22"/>
        </w:rPr>
        <w:t>수출 주력차량 해외 판매 호조</w:t>
      </w:r>
    </w:p>
    <w:p w:rsidR="0064493C" w:rsidRPr="0011410A" w:rsidRDefault="0064493C" w:rsidP="00101F6C">
      <w:pPr>
        <w:wordWrap/>
        <w:snapToGrid w:val="0"/>
        <w:ind w:right="220"/>
        <w:contextualSpacing/>
        <w:rPr>
          <w:b/>
        </w:rPr>
      </w:pPr>
    </w:p>
    <w:p w:rsidR="00663CEA" w:rsidRDefault="0011410A" w:rsidP="00171903">
      <w:pPr>
        <w:wordWrap/>
        <w:snapToGrid w:val="0"/>
        <w:ind w:right="220"/>
        <w:contextualSpacing/>
        <w:rPr>
          <w:szCs w:val="22"/>
        </w:rPr>
      </w:pPr>
      <w:r w:rsidRPr="00663CEA">
        <w:rPr>
          <w:rFonts w:hint="eastAsia"/>
          <w:szCs w:val="22"/>
        </w:rPr>
        <w:t xml:space="preserve">르노삼성자동차(대표이사 </w:t>
      </w:r>
      <w:proofErr w:type="spellStart"/>
      <w:r w:rsidRPr="00663CEA">
        <w:rPr>
          <w:rFonts w:hint="eastAsia"/>
          <w:szCs w:val="22"/>
        </w:rPr>
        <w:t>도미닉시뇨라</w:t>
      </w:r>
      <w:proofErr w:type="spellEnd"/>
      <w:r w:rsidRPr="00663CEA">
        <w:rPr>
          <w:rFonts w:hint="eastAsia"/>
          <w:szCs w:val="22"/>
        </w:rPr>
        <w:t>)는 지난</w:t>
      </w:r>
      <w:r w:rsidR="00663CEA">
        <w:rPr>
          <w:rFonts w:hint="eastAsia"/>
          <w:szCs w:val="22"/>
        </w:rPr>
        <w:t xml:space="preserve"> 4</w:t>
      </w:r>
      <w:r w:rsidR="008F06A3" w:rsidRPr="00663CEA">
        <w:rPr>
          <w:rFonts w:hint="eastAsia"/>
          <w:szCs w:val="22"/>
        </w:rPr>
        <w:t>월</w:t>
      </w:r>
      <w:r w:rsidRPr="00663CEA">
        <w:rPr>
          <w:rFonts w:hint="eastAsia"/>
          <w:szCs w:val="22"/>
        </w:rPr>
        <w:t xml:space="preserve"> 내수</w:t>
      </w:r>
      <w:r w:rsidR="00663CEA">
        <w:rPr>
          <w:rFonts w:hint="eastAsia"/>
          <w:szCs w:val="22"/>
        </w:rPr>
        <w:t xml:space="preserve"> 6,903대,</w:t>
      </w:r>
      <w:r w:rsidR="00663CEA">
        <w:rPr>
          <w:szCs w:val="22"/>
        </w:rPr>
        <w:t xml:space="preserve"> </w:t>
      </w:r>
      <w:r w:rsidR="00663CEA">
        <w:rPr>
          <w:rFonts w:hint="eastAsia"/>
          <w:szCs w:val="22"/>
        </w:rPr>
        <w:t xml:space="preserve">수출 </w:t>
      </w:r>
      <w:r w:rsidR="00792B75">
        <w:rPr>
          <w:szCs w:val="22"/>
        </w:rPr>
        <w:t>16,193</w:t>
      </w:r>
      <w:r w:rsidR="00663CEA">
        <w:rPr>
          <w:rFonts w:hint="eastAsia"/>
          <w:szCs w:val="22"/>
        </w:rPr>
        <w:t xml:space="preserve">대로 전년동기 대비 </w:t>
      </w:r>
      <w:r w:rsidR="00663CEA">
        <w:rPr>
          <w:szCs w:val="22"/>
        </w:rPr>
        <w:t xml:space="preserve">2.9%가 </w:t>
      </w:r>
      <w:r w:rsidR="00663CEA">
        <w:rPr>
          <w:rFonts w:hint="eastAsia"/>
          <w:szCs w:val="22"/>
        </w:rPr>
        <w:t xml:space="preserve">늘어난 총 </w:t>
      </w:r>
      <w:r w:rsidR="00792B75">
        <w:rPr>
          <w:szCs w:val="22"/>
        </w:rPr>
        <w:t>23,096</w:t>
      </w:r>
      <w:r w:rsidR="00663CEA">
        <w:rPr>
          <w:rFonts w:hint="eastAsia"/>
          <w:szCs w:val="22"/>
        </w:rPr>
        <w:t>대를 판매했다고 밝혔다.</w:t>
      </w:r>
      <w:r w:rsidR="00663CEA">
        <w:rPr>
          <w:szCs w:val="22"/>
        </w:rPr>
        <w:t xml:space="preserve"> </w:t>
      </w:r>
      <w:r w:rsidR="00663CEA">
        <w:rPr>
          <w:rFonts w:hint="eastAsia"/>
          <w:szCs w:val="22"/>
        </w:rPr>
        <w:t xml:space="preserve">내수는 전년비 </w:t>
      </w:r>
      <w:r w:rsidR="00663CEA">
        <w:rPr>
          <w:szCs w:val="22"/>
        </w:rPr>
        <w:t xml:space="preserve">20.7% </w:t>
      </w:r>
      <w:r w:rsidR="00663CEA">
        <w:rPr>
          <w:rFonts w:hint="eastAsia"/>
          <w:szCs w:val="22"/>
        </w:rPr>
        <w:t>감소</w:t>
      </w:r>
      <w:r w:rsidR="00663CEA">
        <w:rPr>
          <w:szCs w:val="22"/>
        </w:rPr>
        <w:t xml:space="preserve">, </w:t>
      </w:r>
      <w:r w:rsidR="00663CEA">
        <w:rPr>
          <w:rFonts w:hint="eastAsia"/>
          <w:szCs w:val="22"/>
        </w:rPr>
        <w:t xml:space="preserve">수출은 </w:t>
      </w:r>
      <w:r w:rsidR="00663CEA">
        <w:rPr>
          <w:szCs w:val="22"/>
        </w:rPr>
        <w:t xml:space="preserve">17.8% </w:t>
      </w:r>
      <w:r w:rsidR="00663CEA">
        <w:rPr>
          <w:rFonts w:hint="eastAsia"/>
          <w:szCs w:val="22"/>
        </w:rPr>
        <w:t>증가했다.</w:t>
      </w:r>
      <w:r w:rsidR="00663CEA">
        <w:rPr>
          <w:szCs w:val="22"/>
        </w:rPr>
        <w:t xml:space="preserve"> </w:t>
      </w:r>
    </w:p>
    <w:p w:rsidR="00663CEA" w:rsidRPr="0072685B" w:rsidRDefault="00663CEA" w:rsidP="00171903">
      <w:pPr>
        <w:wordWrap/>
        <w:snapToGrid w:val="0"/>
        <w:ind w:right="220"/>
        <w:contextualSpacing/>
        <w:rPr>
          <w:szCs w:val="22"/>
        </w:rPr>
      </w:pPr>
    </w:p>
    <w:p w:rsidR="00352608" w:rsidRDefault="001D5856" w:rsidP="00171903">
      <w:pPr>
        <w:wordWrap/>
        <w:snapToGrid w:val="0"/>
        <w:ind w:right="220"/>
        <w:contextualSpacing/>
        <w:rPr>
          <w:szCs w:val="22"/>
        </w:rPr>
      </w:pPr>
      <w:r w:rsidRPr="0072685B">
        <w:rPr>
          <w:rFonts w:hint="eastAsia"/>
          <w:szCs w:val="22"/>
        </w:rPr>
        <w:t>르노삼성차</w:t>
      </w:r>
      <w:r w:rsidR="00AE7A93">
        <w:rPr>
          <w:rFonts w:hint="eastAsia"/>
          <w:szCs w:val="22"/>
        </w:rPr>
        <w:t xml:space="preserve"> 내수 모델 판매 중</w:t>
      </w:r>
      <w:r w:rsidRPr="0072685B">
        <w:rPr>
          <w:rFonts w:hint="eastAsia"/>
          <w:szCs w:val="22"/>
        </w:rPr>
        <w:t xml:space="preserve"> </w:t>
      </w:r>
      <w:r w:rsidR="00C6598A">
        <w:rPr>
          <w:rFonts w:hint="eastAsia"/>
          <w:szCs w:val="22"/>
        </w:rPr>
        <w:t xml:space="preserve">프리미엄 중형세단 </w:t>
      </w:r>
      <w:r w:rsidR="003D25DD">
        <w:rPr>
          <w:szCs w:val="22"/>
        </w:rPr>
        <w:t>SM6</w:t>
      </w:r>
      <w:r w:rsidR="003D25DD">
        <w:rPr>
          <w:rFonts w:hint="eastAsia"/>
          <w:szCs w:val="22"/>
        </w:rPr>
        <w:t xml:space="preserve">는 </w:t>
      </w:r>
      <w:r w:rsidR="00AE7A93">
        <w:rPr>
          <w:rFonts w:hint="eastAsia"/>
          <w:szCs w:val="22"/>
        </w:rPr>
        <w:t xml:space="preserve">지난달 </w:t>
      </w:r>
      <w:r w:rsidR="003D25DD">
        <w:rPr>
          <w:rFonts w:hint="eastAsia"/>
          <w:szCs w:val="22"/>
        </w:rPr>
        <w:t xml:space="preserve">총 </w:t>
      </w:r>
      <w:r w:rsidR="003D25DD">
        <w:rPr>
          <w:szCs w:val="22"/>
        </w:rPr>
        <w:t>2</w:t>
      </w:r>
      <w:r w:rsidR="001708FB">
        <w:rPr>
          <w:szCs w:val="22"/>
        </w:rPr>
        <w:t>,</w:t>
      </w:r>
      <w:r w:rsidR="003D25DD">
        <w:rPr>
          <w:szCs w:val="22"/>
        </w:rPr>
        <w:t>262</w:t>
      </w:r>
      <w:r w:rsidR="003D25DD">
        <w:rPr>
          <w:rFonts w:hint="eastAsia"/>
          <w:szCs w:val="22"/>
        </w:rPr>
        <w:t>대가 판매됐다.</w:t>
      </w:r>
      <w:r w:rsidR="003D25DD">
        <w:rPr>
          <w:szCs w:val="22"/>
        </w:rPr>
        <w:t xml:space="preserve"> </w:t>
      </w:r>
      <w:r w:rsidR="00C005A4">
        <w:rPr>
          <w:szCs w:val="22"/>
        </w:rPr>
        <w:t>SM6</w:t>
      </w:r>
      <w:r w:rsidR="00C005A4">
        <w:rPr>
          <w:rFonts w:hint="eastAsia"/>
          <w:szCs w:val="22"/>
        </w:rPr>
        <w:t>는 상품성을</w:t>
      </w:r>
      <w:r w:rsidR="00AE7A93">
        <w:rPr>
          <w:rFonts w:hint="eastAsia"/>
          <w:szCs w:val="22"/>
        </w:rPr>
        <w:t xml:space="preserve"> 강화한 </w:t>
      </w:r>
      <w:r w:rsidR="00D04D00">
        <w:rPr>
          <w:rFonts w:hint="eastAsia"/>
          <w:kern w:val="0"/>
          <w:szCs w:val="22"/>
        </w:rPr>
        <w:t xml:space="preserve">2019년형을 3월 </w:t>
      </w:r>
      <w:r w:rsidR="003D25DD">
        <w:rPr>
          <w:rFonts w:hint="eastAsia"/>
          <w:szCs w:val="22"/>
        </w:rPr>
        <w:t>출시</w:t>
      </w:r>
      <w:r w:rsidR="00FE606B">
        <w:rPr>
          <w:rFonts w:hint="eastAsia"/>
          <w:szCs w:val="22"/>
        </w:rPr>
        <w:t xml:space="preserve"> </w:t>
      </w:r>
      <w:r w:rsidR="003D25DD">
        <w:rPr>
          <w:rFonts w:hint="eastAsia"/>
          <w:szCs w:val="22"/>
        </w:rPr>
        <w:t xml:space="preserve">후 월 판매 </w:t>
      </w:r>
      <w:r w:rsidR="003D25DD">
        <w:rPr>
          <w:szCs w:val="22"/>
        </w:rPr>
        <w:t>2</w:t>
      </w:r>
      <w:r w:rsidR="003D25DD">
        <w:rPr>
          <w:rFonts w:hint="eastAsia"/>
          <w:szCs w:val="22"/>
        </w:rPr>
        <w:t xml:space="preserve">천대 이상 판매를 </w:t>
      </w:r>
      <w:r w:rsidR="00D04D00">
        <w:rPr>
          <w:rFonts w:hint="eastAsia"/>
          <w:szCs w:val="22"/>
        </w:rPr>
        <w:t>유지</w:t>
      </w:r>
      <w:r w:rsidR="00AE7A93">
        <w:rPr>
          <w:rFonts w:hint="eastAsia"/>
          <w:szCs w:val="22"/>
        </w:rPr>
        <w:t>했다.</w:t>
      </w:r>
      <w:r w:rsidR="00C005A4">
        <w:rPr>
          <w:szCs w:val="22"/>
        </w:rPr>
        <w:t xml:space="preserve"> </w:t>
      </w:r>
      <w:r w:rsidR="00AB466C">
        <w:rPr>
          <w:rFonts w:hint="eastAsia"/>
          <w:szCs w:val="22"/>
        </w:rPr>
        <w:t>중저가</w:t>
      </w:r>
      <w:r w:rsidR="00AB466C">
        <w:rPr>
          <w:szCs w:val="22"/>
        </w:rPr>
        <w:t xml:space="preserve"> </w:t>
      </w:r>
      <w:r w:rsidR="00AB466C">
        <w:rPr>
          <w:rFonts w:hint="eastAsia"/>
          <w:szCs w:val="22"/>
        </w:rPr>
        <w:t xml:space="preserve">트림에 고급 사양을 추가해 2천만원 중반 중형차 시장 허리 </w:t>
      </w:r>
      <w:r w:rsidR="00C005A4">
        <w:rPr>
          <w:rFonts w:hint="eastAsia"/>
          <w:szCs w:val="22"/>
        </w:rPr>
        <w:t>가격대</w:t>
      </w:r>
      <w:r w:rsidR="00AB466C">
        <w:rPr>
          <w:rFonts w:hint="eastAsia"/>
          <w:szCs w:val="22"/>
        </w:rPr>
        <w:t xml:space="preserve">를 </w:t>
      </w:r>
      <w:r w:rsidR="00C005A4">
        <w:rPr>
          <w:rFonts w:hint="eastAsia"/>
          <w:szCs w:val="22"/>
        </w:rPr>
        <w:t xml:space="preserve">정조준 한 전략이 </w:t>
      </w:r>
      <w:r w:rsidR="00AE7A93">
        <w:rPr>
          <w:rFonts w:hint="eastAsia"/>
          <w:szCs w:val="22"/>
        </w:rPr>
        <w:t>주효했다.</w:t>
      </w:r>
      <w:r w:rsidR="00352608">
        <w:rPr>
          <w:szCs w:val="22"/>
        </w:rPr>
        <w:t xml:space="preserve"> 2</w:t>
      </w:r>
      <w:r w:rsidR="00352608">
        <w:rPr>
          <w:rFonts w:hint="eastAsia"/>
          <w:szCs w:val="22"/>
        </w:rPr>
        <w:t xml:space="preserve">천만원 초반대 시장을 공략하는 </w:t>
      </w:r>
      <w:r w:rsidR="00352608">
        <w:rPr>
          <w:szCs w:val="22"/>
        </w:rPr>
        <w:t>SM5</w:t>
      </w:r>
      <w:r w:rsidR="00E30ACD">
        <w:rPr>
          <w:rFonts w:hint="eastAsia"/>
          <w:szCs w:val="22"/>
        </w:rPr>
        <w:t xml:space="preserve"> 역시</w:t>
      </w:r>
      <w:r w:rsidR="00352608">
        <w:rPr>
          <w:rFonts w:hint="eastAsia"/>
          <w:szCs w:val="22"/>
        </w:rPr>
        <w:t xml:space="preserve"> 전년 동기보다 </w:t>
      </w:r>
      <w:r w:rsidR="00352608">
        <w:rPr>
          <w:szCs w:val="22"/>
        </w:rPr>
        <w:t>159.2%</w:t>
      </w:r>
      <w:r w:rsidR="00352608">
        <w:rPr>
          <w:rFonts w:hint="eastAsia"/>
          <w:szCs w:val="22"/>
        </w:rPr>
        <w:t xml:space="preserve">가 증가한 </w:t>
      </w:r>
      <w:r w:rsidR="00352608">
        <w:rPr>
          <w:szCs w:val="22"/>
        </w:rPr>
        <w:t>871</w:t>
      </w:r>
      <w:r w:rsidR="00352608">
        <w:rPr>
          <w:rFonts w:hint="eastAsia"/>
          <w:szCs w:val="22"/>
        </w:rPr>
        <w:t xml:space="preserve">대가 판매돼 </w:t>
      </w:r>
      <w:r w:rsidR="008F0CE7">
        <w:rPr>
          <w:szCs w:val="22"/>
        </w:rPr>
        <w:t>S</w:t>
      </w:r>
      <w:r w:rsidR="008F0CE7">
        <w:rPr>
          <w:rFonts w:hint="eastAsia"/>
          <w:szCs w:val="22"/>
        </w:rPr>
        <w:t xml:space="preserve">M6와의 </w:t>
      </w:r>
      <w:r w:rsidR="00352608">
        <w:rPr>
          <w:rFonts w:hint="eastAsia"/>
          <w:szCs w:val="22"/>
        </w:rPr>
        <w:t xml:space="preserve">중형차 </w:t>
      </w:r>
      <w:r w:rsidR="00E30ACD">
        <w:rPr>
          <w:rFonts w:hint="eastAsia"/>
          <w:szCs w:val="22"/>
        </w:rPr>
        <w:t>시장 전방</w:t>
      </w:r>
      <w:r w:rsidR="008F0CE7">
        <w:rPr>
          <w:rFonts w:hint="eastAsia"/>
          <w:szCs w:val="22"/>
        </w:rPr>
        <w:t>위</w:t>
      </w:r>
      <w:r w:rsidR="00E30ACD">
        <w:rPr>
          <w:rFonts w:hint="eastAsia"/>
          <w:szCs w:val="22"/>
        </w:rPr>
        <w:t xml:space="preserve"> 공략</w:t>
      </w:r>
      <w:r w:rsidR="008F0CE7">
        <w:rPr>
          <w:rFonts w:hint="eastAsia"/>
          <w:szCs w:val="22"/>
        </w:rPr>
        <w:t>이 효과를 보고 있다.</w:t>
      </w:r>
      <w:r w:rsidR="008F0CE7">
        <w:rPr>
          <w:szCs w:val="22"/>
        </w:rPr>
        <w:t xml:space="preserve"> </w:t>
      </w:r>
      <w:r w:rsidR="00352608" w:rsidRPr="00352608">
        <w:rPr>
          <w:rFonts w:hint="eastAsia"/>
          <w:szCs w:val="22"/>
        </w:rPr>
        <w:t xml:space="preserve"> </w:t>
      </w:r>
      <w:r w:rsidR="00352608">
        <w:rPr>
          <w:rFonts w:hint="eastAsia"/>
          <w:szCs w:val="22"/>
        </w:rPr>
        <w:t xml:space="preserve"> </w:t>
      </w:r>
    </w:p>
    <w:p w:rsidR="00C6598A" w:rsidRPr="008F0CE7" w:rsidRDefault="00C6598A" w:rsidP="00171903">
      <w:pPr>
        <w:wordWrap/>
        <w:snapToGrid w:val="0"/>
        <w:ind w:right="220"/>
        <w:contextualSpacing/>
        <w:rPr>
          <w:szCs w:val="22"/>
        </w:rPr>
      </w:pPr>
    </w:p>
    <w:p w:rsidR="00F608D1" w:rsidRDefault="00C6598A" w:rsidP="00171903">
      <w:pPr>
        <w:wordWrap/>
        <w:snapToGrid w:val="0"/>
        <w:ind w:right="220"/>
        <w:contextualSpacing/>
      </w:pPr>
      <w:r>
        <w:rPr>
          <w:rFonts w:hint="eastAsia"/>
          <w:szCs w:val="22"/>
        </w:rPr>
        <w:t xml:space="preserve">QM6는 가솔린 </w:t>
      </w:r>
      <w:r>
        <w:rPr>
          <w:szCs w:val="22"/>
        </w:rPr>
        <w:t xml:space="preserve">SUV </w:t>
      </w:r>
      <w:r>
        <w:rPr>
          <w:rFonts w:hint="eastAsia"/>
          <w:szCs w:val="22"/>
        </w:rPr>
        <w:t xml:space="preserve">판매 </w:t>
      </w:r>
      <w:r>
        <w:rPr>
          <w:szCs w:val="22"/>
        </w:rPr>
        <w:t>1</w:t>
      </w:r>
      <w:r>
        <w:rPr>
          <w:rFonts w:hint="eastAsia"/>
          <w:szCs w:val="22"/>
        </w:rPr>
        <w:t xml:space="preserve">위 </w:t>
      </w:r>
      <w:r>
        <w:rPr>
          <w:szCs w:val="22"/>
        </w:rPr>
        <w:t xml:space="preserve">모델 QM6 </w:t>
      </w:r>
      <w:proofErr w:type="spellStart"/>
      <w:r>
        <w:rPr>
          <w:rFonts w:hint="eastAsia"/>
          <w:szCs w:val="22"/>
        </w:rPr>
        <w:t>GD</w:t>
      </w:r>
      <w:r>
        <w:rPr>
          <w:szCs w:val="22"/>
        </w:rPr>
        <w:t>e</w:t>
      </w:r>
      <w:proofErr w:type="spellEnd"/>
      <w:r>
        <w:rPr>
          <w:rFonts w:hint="eastAsia"/>
          <w:szCs w:val="22"/>
        </w:rPr>
        <w:t xml:space="preserve">의 활약으로 총 </w:t>
      </w:r>
      <w:r>
        <w:rPr>
          <w:szCs w:val="22"/>
        </w:rPr>
        <w:t>1,937</w:t>
      </w:r>
      <w:r>
        <w:rPr>
          <w:rFonts w:hint="eastAsia"/>
          <w:szCs w:val="22"/>
        </w:rPr>
        <w:t>대가 판매됐다.</w:t>
      </w:r>
      <w:r>
        <w:rPr>
          <w:szCs w:val="22"/>
        </w:rPr>
        <w:t xml:space="preserve"> </w:t>
      </w:r>
      <w:r>
        <w:rPr>
          <w:rFonts w:hint="eastAsia"/>
          <w:szCs w:val="22"/>
        </w:rPr>
        <w:t>이달부터</w:t>
      </w:r>
      <w:r w:rsidR="00302D48">
        <w:rPr>
          <w:rFonts w:hint="eastAsia"/>
          <w:szCs w:val="22"/>
        </w:rPr>
        <w:t xml:space="preserve">는 </w:t>
      </w:r>
      <w:r w:rsidR="00302D48">
        <w:rPr>
          <w:szCs w:val="22"/>
        </w:rPr>
        <w:t xml:space="preserve">QM6 </w:t>
      </w:r>
      <w:proofErr w:type="spellStart"/>
      <w:r w:rsidR="00302D48">
        <w:rPr>
          <w:rFonts w:hint="eastAsia"/>
          <w:szCs w:val="22"/>
        </w:rPr>
        <w:t>GD</w:t>
      </w:r>
      <w:r w:rsidR="00302D48">
        <w:rPr>
          <w:szCs w:val="22"/>
        </w:rPr>
        <w:t>e</w:t>
      </w:r>
      <w:proofErr w:type="spellEnd"/>
      <w:r w:rsidR="00302D48">
        <w:rPr>
          <w:rFonts w:hint="eastAsia"/>
          <w:szCs w:val="22"/>
        </w:rPr>
        <w:t>의 최고급 트림 신설을 비롯해,</w:t>
      </w:r>
      <w:r w:rsidR="00302D48">
        <w:rPr>
          <w:szCs w:val="22"/>
        </w:rPr>
        <w:t xml:space="preserve"> </w:t>
      </w:r>
      <w:r w:rsidR="00302D48">
        <w:rPr>
          <w:rFonts w:hint="eastAsia"/>
          <w:szCs w:val="22"/>
        </w:rPr>
        <w:t>나파가죽 시트 같은</w:t>
      </w:r>
      <w:r w:rsidR="00302D48">
        <w:rPr>
          <w:szCs w:val="22"/>
        </w:rPr>
        <w:t xml:space="preserve"> </w:t>
      </w:r>
      <w:r w:rsidR="00302D48">
        <w:rPr>
          <w:rFonts w:hint="eastAsia"/>
          <w:szCs w:val="22"/>
        </w:rPr>
        <w:t xml:space="preserve">고급 사양을 확대 적용한 </w:t>
      </w:r>
      <w:r w:rsidR="00302D48">
        <w:rPr>
          <w:szCs w:val="22"/>
        </w:rPr>
        <w:t>2019</w:t>
      </w:r>
      <w:r w:rsidR="00302D48">
        <w:rPr>
          <w:rFonts w:hint="eastAsia"/>
          <w:szCs w:val="22"/>
        </w:rPr>
        <w:t xml:space="preserve">년형 </w:t>
      </w:r>
      <w:r w:rsidR="00302D48">
        <w:rPr>
          <w:szCs w:val="22"/>
        </w:rPr>
        <w:t>QM6</w:t>
      </w:r>
      <w:r w:rsidR="00302D48">
        <w:rPr>
          <w:rFonts w:hint="eastAsia"/>
          <w:szCs w:val="22"/>
        </w:rPr>
        <w:t>를 시판한다.</w:t>
      </w:r>
      <w:r w:rsidR="00302D48">
        <w:rPr>
          <w:szCs w:val="22"/>
        </w:rPr>
        <w:t xml:space="preserve"> </w:t>
      </w:r>
      <w:r w:rsidR="00F608D1">
        <w:rPr>
          <w:rFonts w:hint="eastAsia"/>
          <w:szCs w:val="22"/>
        </w:rPr>
        <w:t xml:space="preserve">인기 차종 </w:t>
      </w:r>
      <w:r w:rsidR="00F608D1">
        <w:rPr>
          <w:rFonts w:hint="eastAsia"/>
        </w:rPr>
        <w:t xml:space="preserve">QM6 </w:t>
      </w:r>
      <w:proofErr w:type="spellStart"/>
      <w:r w:rsidR="00F608D1">
        <w:rPr>
          <w:rFonts w:hint="eastAsia"/>
        </w:rPr>
        <w:t>GDe</w:t>
      </w:r>
      <w:proofErr w:type="spellEnd"/>
      <w:r w:rsidR="00F608D1">
        <w:rPr>
          <w:rFonts w:hint="eastAsia"/>
        </w:rPr>
        <w:t xml:space="preserve">에 LED 퓨어 비전(LED PURE VISION) 헤드램프, 19인치 투톤 </w:t>
      </w:r>
      <w:proofErr w:type="spellStart"/>
      <w:r w:rsidR="00F608D1">
        <w:rPr>
          <w:rFonts w:hint="eastAsia"/>
        </w:rPr>
        <w:t>알로이</w:t>
      </w:r>
      <w:proofErr w:type="spellEnd"/>
      <w:r w:rsidR="00F608D1">
        <w:rPr>
          <w:rFonts w:hint="eastAsia"/>
        </w:rPr>
        <w:t xml:space="preserve"> 휠, 가죽시트, 앰비언트 </w:t>
      </w:r>
      <w:proofErr w:type="spellStart"/>
      <w:r w:rsidR="00F608D1">
        <w:rPr>
          <w:rFonts w:hint="eastAsia"/>
        </w:rPr>
        <w:t>라이트</w:t>
      </w:r>
      <w:proofErr w:type="spellEnd"/>
      <w:r w:rsidR="00F608D1">
        <w:rPr>
          <w:rFonts w:hint="eastAsia"/>
        </w:rPr>
        <w:t>, 사각지대 경보 시스템, 360</w:t>
      </w:r>
      <w:r w:rsidR="00F608D1">
        <w:rPr>
          <w:rFonts w:ascii="Arial" w:hAnsi="Arial" w:cs="Arial"/>
        </w:rPr>
        <w:t>°</w:t>
      </w:r>
      <w:r w:rsidR="00F608D1">
        <w:rPr>
          <w:rFonts w:hint="eastAsia"/>
        </w:rPr>
        <w:t xml:space="preserve"> 주차 보조 시스템 등을 기본 적용한 ‘RE 시그니쳐(RE Signature)’</w:t>
      </w:r>
      <w:r w:rsidR="00AB466C">
        <w:rPr>
          <w:rFonts w:hint="eastAsia"/>
        </w:rPr>
        <w:t xml:space="preserve">는 </w:t>
      </w:r>
      <w:r w:rsidR="00AB466C" w:rsidRPr="00AB466C">
        <w:rPr>
          <w:rFonts w:hint="eastAsia"/>
        </w:rPr>
        <w:t>디젤</w:t>
      </w:r>
      <w:r w:rsidR="00AB466C" w:rsidRPr="00AB466C">
        <w:t xml:space="preserve"> 모델 대비 290만원 낮게 책정하여, QM6 </w:t>
      </w:r>
      <w:proofErr w:type="spellStart"/>
      <w:r w:rsidR="00AB466C" w:rsidRPr="00AB466C">
        <w:t>GDe</w:t>
      </w:r>
      <w:proofErr w:type="spellEnd"/>
      <w:r w:rsidR="00AB466C" w:rsidRPr="00AB466C">
        <w:t>가 가지고 있던 최고 수준의 ‘가성비(가격 대비 성능)’를 고스란히 유지했다.</w:t>
      </w:r>
    </w:p>
    <w:p w:rsidR="000A1DE0" w:rsidRDefault="000A1DE0" w:rsidP="00171903">
      <w:pPr>
        <w:wordWrap/>
        <w:snapToGrid w:val="0"/>
        <w:ind w:right="220"/>
        <w:contextualSpacing/>
      </w:pPr>
    </w:p>
    <w:p w:rsidR="000A1DE0" w:rsidRPr="00AB466C" w:rsidRDefault="001708FB" w:rsidP="00171903">
      <w:pPr>
        <w:wordWrap/>
        <w:snapToGrid w:val="0"/>
        <w:ind w:right="220"/>
        <w:contextualSpacing/>
      </w:pPr>
      <w:r>
        <w:rPr>
          <w:rFonts w:hint="eastAsia"/>
        </w:rPr>
        <w:t xml:space="preserve">프리미엄 </w:t>
      </w:r>
      <w:r w:rsidR="00132C8B">
        <w:rPr>
          <w:rFonts w:hint="eastAsia"/>
        </w:rPr>
        <w:t xml:space="preserve">소형 </w:t>
      </w:r>
      <w:r w:rsidR="00132C8B">
        <w:t>SUV</w:t>
      </w:r>
      <w:r w:rsidR="00132C8B">
        <w:rPr>
          <w:rFonts w:hint="eastAsia"/>
        </w:rPr>
        <w:t xml:space="preserve">시장에서 뛰어난 디자인과 연비성능으로 입지를 굳힌 </w:t>
      </w:r>
      <w:r w:rsidR="000A1DE0">
        <w:t>QM3</w:t>
      </w:r>
      <w:r w:rsidR="00132C8B">
        <w:rPr>
          <w:rFonts w:hint="eastAsia"/>
        </w:rPr>
        <w:t xml:space="preserve">는 전달보다 7.5%가 늘어난 </w:t>
      </w:r>
      <w:r w:rsidR="00132C8B">
        <w:t>516</w:t>
      </w:r>
      <w:r w:rsidR="00132C8B">
        <w:rPr>
          <w:rFonts w:hint="eastAsia"/>
        </w:rPr>
        <w:t>대로 건실한 판매를 유지하고 있다.</w:t>
      </w:r>
      <w:r w:rsidR="00132C8B">
        <w:t xml:space="preserve"> </w:t>
      </w:r>
    </w:p>
    <w:p w:rsidR="008F0CE7" w:rsidRPr="00132C8B" w:rsidRDefault="008F0CE7" w:rsidP="00171903">
      <w:pPr>
        <w:wordWrap/>
        <w:snapToGrid w:val="0"/>
        <w:ind w:right="220"/>
        <w:contextualSpacing/>
        <w:rPr>
          <w:szCs w:val="22"/>
        </w:rPr>
      </w:pPr>
    </w:p>
    <w:p w:rsidR="001D5856" w:rsidRPr="0072685B" w:rsidRDefault="008F0CE7" w:rsidP="00171903">
      <w:pPr>
        <w:wordWrap/>
        <w:snapToGrid w:val="0"/>
        <w:ind w:right="220"/>
        <w:contextualSpacing/>
        <w:rPr>
          <w:color w:val="000000"/>
          <w:szCs w:val="22"/>
        </w:rPr>
      </w:pPr>
      <w:r>
        <w:rPr>
          <w:rFonts w:hint="eastAsia"/>
          <w:szCs w:val="22"/>
        </w:rPr>
        <w:t xml:space="preserve">지난달 </w:t>
      </w:r>
      <w:proofErr w:type="spellStart"/>
      <w:r>
        <w:rPr>
          <w:rFonts w:hint="eastAsia"/>
          <w:szCs w:val="22"/>
        </w:rPr>
        <w:t>르노삼성차</w:t>
      </w:r>
      <w:proofErr w:type="spellEnd"/>
      <w:r>
        <w:rPr>
          <w:rFonts w:hint="eastAsia"/>
          <w:szCs w:val="22"/>
        </w:rPr>
        <w:t xml:space="preserve"> </w:t>
      </w:r>
      <w:proofErr w:type="spellStart"/>
      <w:r>
        <w:rPr>
          <w:rFonts w:hint="eastAsia"/>
          <w:szCs w:val="22"/>
        </w:rPr>
        <w:t>전기차</w:t>
      </w:r>
      <w:proofErr w:type="spellEnd"/>
      <w:r>
        <w:rPr>
          <w:rFonts w:hint="eastAsia"/>
          <w:szCs w:val="22"/>
        </w:rPr>
        <w:t xml:space="preserve"> 판매는</w:t>
      </w:r>
      <w:r w:rsidR="00505C4A">
        <w:rPr>
          <w:rFonts w:hint="eastAsia"/>
          <w:szCs w:val="22"/>
        </w:rPr>
        <w:t xml:space="preserve"> 동급 </w:t>
      </w:r>
      <w:r w:rsidR="006C5E19">
        <w:rPr>
          <w:rFonts w:hint="eastAsia"/>
          <w:szCs w:val="22"/>
        </w:rPr>
        <w:t>최장 주행거리</w:t>
      </w:r>
      <w:r w:rsidR="000A1DE0">
        <w:rPr>
          <w:rFonts w:hint="eastAsia"/>
          <w:szCs w:val="22"/>
        </w:rPr>
        <w:t>와 최대 실내공간을 자랑하는</w:t>
      </w:r>
      <w:r>
        <w:rPr>
          <w:rFonts w:hint="eastAsia"/>
          <w:szCs w:val="22"/>
        </w:rPr>
        <w:t xml:space="preserve"> SM3</w:t>
      </w:r>
      <w:r>
        <w:rPr>
          <w:szCs w:val="22"/>
        </w:rPr>
        <w:t xml:space="preserve"> </w:t>
      </w:r>
      <w:r>
        <w:rPr>
          <w:rFonts w:hint="eastAsia"/>
          <w:szCs w:val="22"/>
        </w:rPr>
        <w:t xml:space="preserve">Z.E.가 </w:t>
      </w:r>
      <w:r>
        <w:rPr>
          <w:szCs w:val="22"/>
        </w:rPr>
        <w:t>301</w:t>
      </w:r>
      <w:r>
        <w:rPr>
          <w:rFonts w:hint="eastAsia"/>
          <w:szCs w:val="22"/>
        </w:rPr>
        <w:t>대,</w:t>
      </w:r>
      <w:r>
        <w:rPr>
          <w:szCs w:val="22"/>
        </w:rPr>
        <w:t xml:space="preserve"> </w:t>
      </w:r>
      <w:r w:rsidR="000A1DE0">
        <w:rPr>
          <w:rFonts w:hint="eastAsia"/>
          <w:szCs w:val="22"/>
        </w:rPr>
        <w:t xml:space="preserve">물량 공급이 증대된 </w:t>
      </w:r>
      <w:proofErr w:type="spellStart"/>
      <w:r>
        <w:rPr>
          <w:rFonts w:hint="eastAsia"/>
          <w:szCs w:val="22"/>
        </w:rPr>
        <w:t>트위지가</w:t>
      </w:r>
      <w:proofErr w:type="spellEnd"/>
      <w:r>
        <w:rPr>
          <w:rFonts w:hint="eastAsia"/>
          <w:szCs w:val="22"/>
        </w:rPr>
        <w:t xml:space="preserve"> </w:t>
      </w:r>
      <w:r>
        <w:rPr>
          <w:szCs w:val="22"/>
        </w:rPr>
        <w:t>192</w:t>
      </w:r>
      <w:r>
        <w:rPr>
          <w:rFonts w:hint="eastAsia"/>
          <w:szCs w:val="22"/>
        </w:rPr>
        <w:t xml:space="preserve">대로 총 </w:t>
      </w:r>
      <w:r>
        <w:rPr>
          <w:szCs w:val="22"/>
        </w:rPr>
        <w:t>493</w:t>
      </w:r>
      <w:r>
        <w:rPr>
          <w:rFonts w:hint="eastAsia"/>
          <w:szCs w:val="22"/>
        </w:rPr>
        <w:t>대가 판매돼 전년 동기보다 480</w:t>
      </w:r>
      <w:r>
        <w:rPr>
          <w:szCs w:val="22"/>
        </w:rPr>
        <w:t xml:space="preserve">%가 </w:t>
      </w:r>
      <w:r>
        <w:rPr>
          <w:rFonts w:hint="eastAsia"/>
          <w:szCs w:val="22"/>
        </w:rPr>
        <w:t>증가했다.</w:t>
      </w:r>
      <w:r>
        <w:rPr>
          <w:szCs w:val="22"/>
        </w:rPr>
        <w:t xml:space="preserve"> </w:t>
      </w:r>
      <w:r>
        <w:rPr>
          <w:rFonts w:hint="eastAsia"/>
          <w:szCs w:val="22"/>
        </w:rPr>
        <w:t xml:space="preserve"> </w:t>
      </w:r>
      <w:r w:rsidR="00B92CDF" w:rsidRPr="0072685B">
        <w:rPr>
          <w:rFonts w:hint="eastAsia"/>
          <w:color w:val="000000"/>
          <w:szCs w:val="22"/>
        </w:rPr>
        <w:t>.</w:t>
      </w:r>
    </w:p>
    <w:p w:rsidR="008F0CE7" w:rsidRDefault="008F0CE7" w:rsidP="00171903">
      <w:pPr>
        <w:wordWrap/>
        <w:snapToGrid w:val="0"/>
        <w:ind w:right="220"/>
        <w:contextualSpacing/>
        <w:rPr>
          <w:szCs w:val="22"/>
        </w:rPr>
      </w:pPr>
    </w:p>
    <w:p w:rsidR="008C0A45" w:rsidRDefault="00F74819" w:rsidP="00171903">
      <w:pPr>
        <w:wordWrap/>
        <w:snapToGrid w:val="0"/>
        <w:ind w:right="220"/>
        <w:contextualSpacing/>
        <w:rPr>
          <w:szCs w:val="22"/>
        </w:rPr>
      </w:pPr>
      <w:r w:rsidRPr="0072685B">
        <w:rPr>
          <w:rFonts w:hint="eastAsia"/>
          <w:szCs w:val="22"/>
        </w:rPr>
        <w:t>수출</w:t>
      </w:r>
      <w:r w:rsidR="005406AD">
        <w:rPr>
          <w:rFonts w:hint="eastAsia"/>
          <w:szCs w:val="22"/>
        </w:rPr>
        <w:t>은</w:t>
      </w:r>
      <w:r w:rsidR="0011410A" w:rsidRPr="0072685B">
        <w:rPr>
          <w:rFonts w:hint="eastAsia"/>
          <w:szCs w:val="22"/>
        </w:rPr>
        <w:t xml:space="preserve"> </w:t>
      </w:r>
      <w:r w:rsidR="008C0A45">
        <w:rPr>
          <w:szCs w:val="22"/>
        </w:rPr>
        <w:t xml:space="preserve">QM6(수출명 </w:t>
      </w:r>
      <w:proofErr w:type="spellStart"/>
      <w:r w:rsidR="008C0A45">
        <w:rPr>
          <w:rFonts w:hint="eastAsia"/>
          <w:szCs w:val="22"/>
        </w:rPr>
        <w:t>콜레오스</w:t>
      </w:r>
      <w:proofErr w:type="spellEnd"/>
      <w:r w:rsidR="008C0A45">
        <w:rPr>
          <w:rFonts w:hint="eastAsia"/>
          <w:szCs w:val="22"/>
        </w:rPr>
        <w:t xml:space="preserve">)가 프랑스 중형 </w:t>
      </w:r>
      <w:r w:rsidR="008C0A45">
        <w:rPr>
          <w:szCs w:val="22"/>
        </w:rPr>
        <w:t xml:space="preserve">SUV </w:t>
      </w:r>
      <w:r w:rsidR="008C0A45">
        <w:rPr>
          <w:rFonts w:hint="eastAsia"/>
          <w:szCs w:val="22"/>
        </w:rPr>
        <w:t xml:space="preserve">판매 </w:t>
      </w:r>
      <w:r w:rsidR="008C0A45">
        <w:rPr>
          <w:szCs w:val="22"/>
        </w:rPr>
        <w:t>1</w:t>
      </w:r>
      <w:r w:rsidR="008C0A45">
        <w:rPr>
          <w:rFonts w:hint="eastAsia"/>
          <w:szCs w:val="22"/>
        </w:rPr>
        <w:t xml:space="preserve">위 등 유럽 시장 판매 호조로 전년 보다 </w:t>
      </w:r>
      <w:r w:rsidR="008C0A45">
        <w:rPr>
          <w:szCs w:val="22"/>
        </w:rPr>
        <w:t>15.8%</w:t>
      </w:r>
      <w:r w:rsidR="008C0A45">
        <w:rPr>
          <w:rFonts w:hint="eastAsia"/>
          <w:szCs w:val="22"/>
        </w:rPr>
        <w:t xml:space="preserve">가 증가한 </w:t>
      </w:r>
      <w:r w:rsidR="008C0A45">
        <w:rPr>
          <w:szCs w:val="22"/>
        </w:rPr>
        <w:t>5,273</w:t>
      </w:r>
      <w:r w:rsidR="008C0A45">
        <w:rPr>
          <w:rFonts w:hint="eastAsia"/>
          <w:szCs w:val="22"/>
        </w:rPr>
        <w:t>대가 수출됐다.</w:t>
      </w:r>
      <w:r w:rsidR="008C0A45">
        <w:rPr>
          <w:szCs w:val="22"/>
        </w:rPr>
        <w:t xml:space="preserve"> </w:t>
      </w:r>
      <w:r w:rsidR="008C0A45">
        <w:rPr>
          <w:rFonts w:hint="eastAsia"/>
          <w:szCs w:val="22"/>
        </w:rPr>
        <w:t xml:space="preserve">주력 수출 차량인 </w:t>
      </w:r>
      <w:proofErr w:type="spellStart"/>
      <w:r w:rsidRPr="0072685B">
        <w:rPr>
          <w:rFonts w:hint="eastAsia"/>
          <w:szCs w:val="22"/>
        </w:rPr>
        <w:t>닛산</w:t>
      </w:r>
      <w:proofErr w:type="spellEnd"/>
      <w:r w:rsidRPr="0072685B">
        <w:rPr>
          <w:rFonts w:hint="eastAsia"/>
          <w:szCs w:val="22"/>
        </w:rPr>
        <w:t xml:space="preserve"> </w:t>
      </w:r>
      <w:r w:rsidR="007F46E9" w:rsidRPr="0072685B">
        <w:rPr>
          <w:rFonts w:hint="eastAsia"/>
          <w:szCs w:val="22"/>
        </w:rPr>
        <w:t>로그</w:t>
      </w:r>
      <w:r w:rsidR="008C0A45">
        <w:rPr>
          <w:rFonts w:hint="eastAsia"/>
          <w:szCs w:val="22"/>
        </w:rPr>
        <w:t xml:space="preserve">도 </w:t>
      </w:r>
      <w:r w:rsidR="008C0A45">
        <w:rPr>
          <w:rFonts w:hint="eastAsia"/>
          <w:szCs w:val="22"/>
        </w:rPr>
        <w:lastRenderedPageBreak/>
        <w:t xml:space="preserve">전년 동월보다 </w:t>
      </w:r>
      <w:r w:rsidR="008C0A45">
        <w:rPr>
          <w:szCs w:val="22"/>
        </w:rPr>
        <w:t>23.7%</w:t>
      </w:r>
      <w:r w:rsidR="008C0A45">
        <w:rPr>
          <w:rFonts w:hint="eastAsia"/>
          <w:szCs w:val="22"/>
        </w:rPr>
        <w:t xml:space="preserve">가 늘어난 </w:t>
      </w:r>
      <w:r w:rsidR="008C0A45">
        <w:rPr>
          <w:szCs w:val="22"/>
        </w:rPr>
        <w:t>9,82</w:t>
      </w:r>
      <w:r w:rsidR="00792B75">
        <w:rPr>
          <w:szCs w:val="22"/>
        </w:rPr>
        <w:t>3</w:t>
      </w:r>
      <w:r w:rsidR="008C0A45">
        <w:rPr>
          <w:rFonts w:hint="eastAsia"/>
          <w:szCs w:val="22"/>
        </w:rPr>
        <w:t>대가 선적</w:t>
      </w:r>
      <w:r w:rsidR="00663CEA">
        <w:rPr>
          <w:rFonts w:hint="eastAsia"/>
          <w:szCs w:val="22"/>
        </w:rPr>
        <w:t>되면서</w:t>
      </w:r>
      <w:r w:rsidR="008C0A45">
        <w:rPr>
          <w:rFonts w:hint="eastAsia"/>
          <w:szCs w:val="22"/>
        </w:rPr>
        <w:t xml:space="preserve"> </w:t>
      </w:r>
      <w:proofErr w:type="spellStart"/>
      <w:r w:rsidR="008C0A45">
        <w:rPr>
          <w:rFonts w:hint="eastAsia"/>
          <w:szCs w:val="22"/>
        </w:rPr>
        <w:t>르노삼성차</w:t>
      </w:r>
      <w:proofErr w:type="spellEnd"/>
      <w:r w:rsidR="008C0A45">
        <w:rPr>
          <w:rFonts w:hint="eastAsia"/>
          <w:szCs w:val="22"/>
        </w:rPr>
        <w:t xml:space="preserve"> </w:t>
      </w:r>
      <w:r w:rsidR="00663CEA">
        <w:rPr>
          <w:szCs w:val="22"/>
        </w:rPr>
        <w:t>4</w:t>
      </w:r>
      <w:r w:rsidR="00663CEA">
        <w:rPr>
          <w:rFonts w:hint="eastAsia"/>
          <w:szCs w:val="22"/>
        </w:rPr>
        <w:t xml:space="preserve">월 </w:t>
      </w:r>
      <w:r w:rsidR="008C0A45">
        <w:rPr>
          <w:rFonts w:hint="eastAsia"/>
          <w:szCs w:val="22"/>
        </w:rPr>
        <w:t xml:space="preserve">전체 수출은 </w:t>
      </w:r>
      <w:r w:rsidR="008C0A45">
        <w:rPr>
          <w:szCs w:val="22"/>
        </w:rPr>
        <w:t xml:space="preserve">17.8%가 </w:t>
      </w:r>
      <w:r w:rsidR="008C0A45">
        <w:rPr>
          <w:rFonts w:hint="eastAsia"/>
          <w:szCs w:val="22"/>
        </w:rPr>
        <w:t xml:space="preserve">증가한 </w:t>
      </w:r>
      <w:r w:rsidR="00792B75">
        <w:rPr>
          <w:szCs w:val="22"/>
        </w:rPr>
        <w:t>16,193</w:t>
      </w:r>
      <w:r w:rsidR="008C0A45">
        <w:rPr>
          <w:szCs w:val="22"/>
        </w:rPr>
        <w:t xml:space="preserve">대를 </w:t>
      </w:r>
      <w:r w:rsidR="008C0A45">
        <w:rPr>
          <w:rFonts w:hint="eastAsia"/>
          <w:szCs w:val="22"/>
        </w:rPr>
        <w:t>기록했다.</w:t>
      </w:r>
      <w:r w:rsidR="008C0A45">
        <w:rPr>
          <w:szCs w:val="22"/>
        </w:rPr>
        <w:t xml:space="preserve"> </w:t>
      </w:r>
    </w:p>
    <w:p w:rsidR="00663CEA" w:rsidRDefault="00663CEA">
      <w:pPr>
        <w:widowControl/>
        <w:wordWrap/>
        <w:autoSpaceDE/>
        <w:autoSpaceDN/>
        <w:spacing w:after="160" w:line="259" w:lineRule="auto"/>
        <w:rPr>
          <w:szCs w:val="22"/>
        </w:rPr>
      </w:pPr>
    </w:p>
    <w:p w:rsidR="002772E6" w:rsidRPr="00E338F9" w:rsidRDefault="009435D5">
      <w:pPr>
        <w:widowControl/>
        <w:wordWrap/>
        <w:autoSpaceDE/>
        <w:autoSpaceDN/>
        <w:spacing w:after="160" w:line="259" w:lineRule="auto"/>
      </w:pPr>
      <w:r>
        <w:rPr>
          <w:rFonts w:hint="eastAsia"/>
        </w:rPr>
        <w:t>&lt;르노삼성자동차 201</w:t>
      </w:r>
      <w:r w:rsidR="00EE3B09">
        <w:t>8</w:t>
      </w:r>
      <w:r>
        <w:rPr>
          <w:rFonts w:hint="eastAsia"/>
        </w:rPr>
        <w:t>년</w:t>
      </w:r>
      <w:r w:rsidR="00B04F03">
        <w:rPr>
          <w:rFonts w:hint="eastAsia"/>
        </w:rPr>
        <w:t xml:space="preserve"> 4</w:t>
      </w:r>
      <w:r>
        <w:rPr>
          <w:rFonts w:hint="eastAsia"/>
        </w:rPr>
        <w:t>월 판매 실적&gt;</w:t>
      </w:r>
    </w:p>
    <w:tbl>
      <w:tblPr>
        <w:tblW w:w="9909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99"/>
        <w:gridCol w:w="992"/>
        <w:gridCol w:w="993"/>
        <w:gridCol w:w="992"/>
        <w:gridCol w:w="891"/>
        <w:gridCol w:w="993"/>
        <w:gridCol w:w="1134"/>
        <w:gridCol w:w="1134"/>
        <w:gridCol w:w="1134"/>
        <w:gridCol w:w="947"/>
      </w:tblGrid>
      <w:tr w:rsidR="00B822D2" w:rsidRPr="00B822D2" w:rsidTr="00B04F03">
        <w:trPr>
          <w:trHeight w:val="345"/>
          <w:jc w:val="center"/>
        </w:trPr>
        <w:tc>
          <w:tcPr>
            <w:tcW w:w="169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CCFFFF"/>
            <w:noWrap/>
            <w:vAlign w:val="center"/>
            <w:hideMark/>
          </w:tcPr>
          <w:p w:rsidR="00B822D2" w:rsidRPr="00B822D2" w:rsidRDefault="00B822D2" w:rsidP="00B822D2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B822D2">
              <w:rPr>
                <w:rFonts w:cs="굴림" w:hint="eastAsia"/>
                <w:b/>
                <w:bCs/>
                <w:color w:val="000000"/>
                <w:kern w:val="0"/>
                <w:sz w:val="18"/>
                <w:szCs w:val="18"/>
              </w:rPr>
              <w:t>차종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B822D2" w:rsidRPr="00B822D2" w:rsidRDefault="00EE3B09" w:rsidP="00B822D2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cs="굴림" w:hint="eastAsia"/>
                <w:b/>
                <w:bCs/>
                <w:color w:val="000000"/>
                <w:kern w:val="0"/>
                <w:sz w:val="18"/>
                <w:szCs w:val="18"/>
              </w:rPr>
              <w:t>2018</w:t>
            </w:r>
            <w:r w:rsidR="00B822D2" w:rsidRPr="00B822D2">
              <w:rPr>
                <w:rFonts w:cs="굴림" w:hint="eastAsia"/>
                <w:b/>
                <w:bCs/>
                <w:color w:val="000000"/>
                <w:kern w:val="0"/>
                <w:sz w:val="18"/>
                <w:szCs w:val="18"/>
              </w:rPr>
              <w:t>년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B822D2" w:rsidRPr="00B822D2" w:rsidRDefault="00EE3B09" w:rsidP="009B1848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>
              <w:rPr>
                <w:rFonts w:cs="굴림" w:hint="eastAsia"/>
                <w:color w:val="000000"/>
                <w:kern w:val="0"/>
                <w:sz w:val="18"/>
                <w:szCs w:val="18"/>
              </w:rPr>
              <w:t>201</w:t>
            </w:r>
            <w:r w:rsidR="009B1848">
              <w:rPr>
                <w:rFonts w:cs="굴림"/>
                <w:color w:val="000000"/>
                <w:kern w:val="0"/>
                <w:sz w:val="18"/>
                <w:szCs w:val="18"/>
              </w:rPr>
              <w:t>8</w:t>
            </w:r>
            <w:r w:rsidR="00B822D2" w:rsidRPr="00B822D2">
              <w:rPr>
                <w:rFonts w:cs="굴림" w:hint="eastAsia"/>
                <w:color w:val="000000"/>
                <w:kern w:val="0"/>
                <w:sz w:val="18"/>
                <w:szCs w:val="18"/>
              </w:rPr>
              <w:t>년</w:t>
            </w: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nil"/>
              <w:right w:val="double" w:sz="6" w:space="0" w:color="auto"/>
            </w:tcBorders>
            <w:shd w:val="clear" w:color="000000" w:fill="CCFFFF"/>
            <w:vAlign w:val="center"/>
            <w:hideMark/>
          </w:tcPr>
          <w:p w:rsidR="00B822D2" w:rsidRPr="00B822D2" w:rsidRDefault="00B822D2" w:rsidP="00B822D2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B822D2">
              <w:rPr>
                <w:rFonts w:cs="굴림" w:hint="eastAsia"/>
                <w:color w:val="000000"/>
                <w:kern w:val="0"/>
                <w:sz w:val="18"/>
                <w:szCs w:val="18"/>
              </w:rPr>
              <w:t>전월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B822D2" w:rsidRPr="00B822D2" w:rsidRDefault="00EE3B09" w:rsidP="00EE3B09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>
              <w:rPr>
                <w:rFonts w:cs="굴림" w:hint="eastAsia"/>
                <w:color w:val="000000"/>
                <w:kern w:val="0"/>
                <w:sz w:val="18"/>
                <w:szCs w:val="18"/>
              </w:rPr>
              <w:t>2017</w:t>
            </w:r>
            <w:r w:rsidR="00B822D2" w:rsidRPr="00B822D2">
              <w:rPr>
                <w:rFonts w:cs="굴림" w:hint="eastAsia"/>
                <w:color w:val="000000"/>
                <w:kern w:val="0"/>
                <w:sz w:val="18"/>
                <w:szCs w:val="18"/>
              </w:rPr>
              <w:t>년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double" w:sz="6" w:space="0" w:color="auto"/>
            </w:tcBorders>
            <w:shd w:val="clear" w:color="000000" w:fill="CCFFFF"/>
            <w:vAlign w:val="center"/>
            <w:hideMark/>
          </w:tcPr>
          <w:p w:rsidR="00B822D2" w:rsidRPr="00B822D2" w:rsidRDefault="00B822D2" w:rsidP="00B822D2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B822D2">
              <w:rPr>
                <w:rFonts w:cs="굴림" w:hint="eastAsia"/>
                <w:color w:val="000000"/>
                <w:kern w:val="0"/>
                <w:sz w:val="18"/>
                <w:szCs w:val="18"/>
              </w:rPr>
              <w:t>전년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CFFFF"/>
            <w:noWrap/>
            <w:vAlign w:val="center"/>
            <w:hideMark/>
          </w:tcPr>
          <w:p w:rsidR="00B822D2" w:rsidRPr="00B822D2" w:rsidRDefault="00B822D2" w:rsidP="009B1848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B822D2">
              <w:rPr>
                <w:rFonts w:cs="굴림" w:hint="eastAsia"/>
                <w:color w:val="000000"/>
                <w:kern w:val="0"/>
                <w:sz w:val="18"/>
                <w:szCs w:val="18"/>
              </w:rPr>
              <w:t>누계</w:t>
            </w:r>
            <w:r w:rsidR="00EE3B09">
              <w:rPr>
                <w:rFonts w:cs="굴림" w:hint="eastAsia"/>
                <w:color w:val="000000"/>
                <w:kern w:val="0"/>
                <w:sz w:val="18"/>
                <w:szCs w:val="18"/>
              </w:rPr>
              <w:t xml:space="preserve"> (~</w:t>
            </w:r>
            <w:r w:rsidR="000E6B80">
              <w:rPr>
                <w:rFonts w:cs="굴림"/>
                <w:color w:val="000000"/>
                <w:kern w:val="0"/>
                <w:sz w:val="18"/>
                <w:szCs w:val="18"/>
              </w:rPr>
              <w:t>4</w:t>
            </w:r>
            <w:r w:rsidRPr="00B822D2">
              <w:rPr>
                <w:rFonts w:cs="굴림" w:hint="eastAsia"/>
                <w:color w:val="000000"/>
                <w:kern w:val="0"/>
                <w:sz w:val="18"/>
                <w:szCs w:val="18"/>
              </w:rPr>
              <w:t>월, 대)</w:t>
            </w:r>
          </w:p>
        </w:tc>
        <w:tc>
          <w:tcPr>
            <w:tcW w:w="94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B822D2" w:rsidRPr="00B822D2" w:rsidRDefault="00B822D2" w:rsidP="00B822D2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B822D2">
              <w:rPr>
                <w:rFonts w:cs="굴림" w:hint="eastAsia"/>
                <w:color w:val="000000"/>
                <w:kern w:val="0"/>
                <w:sz w:val="18"/>
                <w:szCs w:val="18"/>
              </w:rPr>
              <w:t>전년</w:t>
            </w:r>
          </w:p>
        </w:tc>
      </w:tr>
      <w:tr w:rsidR="00B822D2" w:rsidRPr="00B822D2" w:rsidTr="00B04F03">
        <w:trPr>
          <w:trHeight w:val="226"/>
          <w:jc w:val="center"/>
        </w:trPr>
        <w:tc>
          <w:tcPr>
            <w:tcW w:w="169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822D2" w:rsidRPr="00B822D2" w:rsidRDefault="00B822D2" w:rsidP="00B822D2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B822D2" w:rsidRPr="00B822D2" w:rsidRDefault="000E6B80" w:rsidP="00EE3B09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  <w:t>4</w:t>
            </w:r>
            <w:r w:rsidR="00B822D2" w:rsidRPr="00B822D2">
              <w:rPr>
                <w:rFonts w:cs="굴림" w:hint="eastAsia"/>
                <w:b/>
                <w:bCs/>
                <w:color w:val="000000"/>
                <w:kern w:val="0"/>
                <w:sz w:val="18"/>
                <w:szCs w:val="18"/>
              </w:rPr>
              <w:t>월 (대)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B822D2" w:rsidRPr="00B822D2" w:rsidRDefault="000E6B80" w:rsidP="00B822D2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>
              <w:rPr>
                <w:rFonts w:cs="굴림" w:hint="eastAsia"/>
                <w:color w:val="000000"/>
                <w:kern w:val="0"/>
                <w:sz w:val="18"/>
                <w:szCs w:val="18"/>
              </w:rPr>
              <w:t>3</w:t>
            </w:r>
            <w:r w:rsidR="00B822D2" w:rsidRPr="00B822D2">
              <w:rPr>
                <w:rFonts w:cs="굴림" w:hint="eastAsia"/>
                <w:color w:val="000000"/>
                <w:kern w:val="0"/>
                <w:sz w:val="18"/>
                <w:szCs w:val="18"/>
              </w:rPr>
              <w:t>월 (대)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CCFFFF"/>
            <w:vAlign w:val="center"/>
            <w:hideMark/>
          </w:tcPr>
          <w:p w:rsidR="00B822D2" w:rsidRPr="00B822D2" w:rsidRDefault="00B822D2" w:rsidP="00B822D2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B822D2">
              <w:rPr>
                <w:rFonts w:cs="굴림" w:hint="eastAsia"/>
                <w:color w:val="000000"/>
                <w:kern w:val="0"/>
                <w:sz w:val="18"/>
                <w:szCs w:val="18"/>
              </w:rPr>
              <w:t>대비 (%)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B822D2" w:rsidRPr="00B822D2" w:rsidRDefault="003A5BFF" w:rsidP="00EE3B09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>
              <w:rPr>
                <w:rFonts w:cs="굴림"/>
                <w:color w:val="000000"/>
                <w:kern w:val="0"/>
                <w:sz w:val="18"/>
                <w:szCs w:val="18"/>
              </w:rPr>
              <w:t>4</w:t>
            </w:r>
            <w:bookmarkStart w:id="0" w:name="_GoBack"/>
            <w:bookmarkEnd w:id="0"/>
            <w:r w:rsidR="00B822D2" w:rsidRPr="00B822D2">
              <w:rPr>
                <w:rFonts w:cs="굴림" w:hint="eastAsia"/>
                <w:color w:val="000000"/>
                <w:kern w:val="0"/>
                <w:sz w:val="18"/>
                <w:szCs w:val="18"/>
              </w:rPr>
              <w:t>월 (대)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000000" w:fill="CCFFFF"/>
            <w:vAlign w:val="center"/>
            <w:hideMark/>
          </w:tcPr>
          <w:p w:rsidR="00B822D2" w:rsidRPr="00B822D2" w:rsidRDefault="00B822D2" w:rsidP="00B822D2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B822D2">
              <w:rPr>
                <w:rFonts w:cs="굴림" w:hint="eastAsia"/>
                <w:color w:val="000000"/>
                <w:kern w:val="0"/>
                <w:sz w:val="18"/>
                <w:szCs w:val="18"/>
              </w:rPr>
              <w:t>동월대비 (%)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B822D2" w:rsidRPr="00B822D2" w:rsidRDefault="00EE3B09" w:rsidP="00B822D2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>
              <w:rPr>
                <w:rFonts w:cs="굴림" w:hint="eastAsia"/>
                <w:color w:val="000000"/>
                <w:kern w:val="0"/>
                <w:sz w:val="18"/>
                <w:szCs w:val="18"/>
              </w:rPr>
              <w:t>2018</w:t>
            </w:r>
            <w:r w:rsidR="00B822D2" w:rsidRPr="00B822D2">
              <w:rPr>
                <w:rFonts w:cs="굴림" w:hint="eastAsia"/>
                <w:color w:val="000000"/>
                <w:kern w:val="0"/>
                <w:sz w:val="18"/>
                <w:szCs w:val="18"/>
              </w:rPr>
              <w:t>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B822D2" w:rsidRPr="00B822D2" w:rsidRDefault="00B822D2" w:rsidP="00EE3B09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B822D2">
              <w:rPr>
                <w:rFonts w:cs="굴림" w:hint="eastAsia"/>
                <w:color w:val="000000"/>
                <w:kern w:val="0"/>
                <w:sz w:val="18"/>
                <w:szCs w:val="18"/>
              </w:rPr>
              <w:t>201</w:t>
            </w:r>
            <w:r w:rsidR="00EE3B09">
              <w:rPr>
                <w:rFonts w:cs="굴림"/>
                <w:color w:val="000000"/>
                <w:kern w:val="0"/>
                <w:sz w:val="18"/>
                <w:szCs w:val="18"/>
              </w:rPr>
              <w:t>7</w:t>
            </w:r>
            <w:r w:rsidRPr="00B822D2">
              <w:rPr>
                <w:rFonts w:cs="굴림" w:hint="eastAsia"/>
                <w:color w:val="000000"/>
                <w:kern w:val="0"/>
                <w:sz w:val="18"/>
                <w:szCs w:val="18"/>
              </w:rPr>
              <w:t>년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B822D2" w:rsidRPr="00B822D2" w:rsidRDefault="00B822D2" w:rsidP="00B822D2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B822D2">
              <w:rPr>
                <w:rFonts w:cs="굴림" w:hint="eastAsia"/>
                <w:color w:val="000000"/>
                <w:kern w:val="0"/>
                <w:sz w:val="18"/>
                <w:szCs w:val="18"/>
              </w:rPr>
              <w:t>누계대비 (%)</w:t>
            </w:r>
          </w:p>
        </w:tc>
      </w:tr>
      <w:tr w:rsidR="00340BE8" w:rsidRPr="00B822D2" w:rsidTr="005406AD">
        <w:trPr>
          <w:trHeight w:val="345"/>
          <w:jc w:val="center"/>
        </w:trPr>
        <w:tc>
          <w:tcPr>
            <w:tcW w:w="69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340BE8" w:rsidRPr="00B822D2" w:rsidRDefault="00340BE8" w:rsidP="00340BE8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B822D2">
              <w:rPr>
                <w:rFonts w:cs="굴림" w:hint="eastAsia"/>
                <w:b/>
                <w:bCs/>
                <w:color w:val="000000"/>
                <w:kern w:val="0"/>
                <w:sz w:val="18"/>
                <w:szCs w:val="18"/>
              </w:rPr>
              <w:t>내수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0BE8" w:rsidRPr="00B822D2" w:rsidRDefault="00340BE8" w:rsidP="00B04F03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B822D2">
              <w:rPr>
                <w:rFonts w:cs="굴림" w:hint="eastAsia"/>
                <w:color w:val="000000"/>
                <w:kern w:val="0"/>
                <w:sz w:val="18"/>
                <w:szCs w:val="18"/>
              </w:rPr>
              <w:t>SM7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40BE8" w:rsidRDefault="00340BE8" w:rsidP="00B04F03">
            <w:pPr>
              <w:widowControl/>
              <w:wordWrap/>
              <w:autoSpaceDE/>
              <w:autoSpaceDN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397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40BE8" w:rsidRDefault="00340BE8" w:rsidP="00B04F03">
            <w:pPr>
              <w:widowControl/>
              <w:wordWrap/>
              <w:autoSpaceDE/>
              <w:autoSpaceDN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465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340BE8" w:rsidRDefault="00340BE8" w:rsidP="00B04F03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 xml:space="preserve">-14.6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40BE8" w:rsidRDefault="00340BE8" w:rsidP="00B04F03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499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340BE8" w:rsidRDefault="00340BE8" w:rsidP="00B04F03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 xml:space="preserve">-20.4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40BE8" w:rsidRDefault="00340BE8" w:rsidP="00B04F03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 xml:space="preserve">1,585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40BE8" w:rsidRDefault="00340BE8" w:rsidP="00B04F0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2,186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40BE8" w:rsidRDefault="00340BE8" w:rsidP="00B04F03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 xml:space="preserve">-27.5 </w:t>
            </w:r>
          </w:p>
        </w:tc>
      </w:tr>
      <w:tr w:rsidR="00340BE8" w:rsidRPr="00B822D2" w:rsidTr="005406AD">
        <w:trPr>
          <w:trHeight w:val="345"/>
          <w:jc w:val="center"/>
        </w:trPr>
        <w:tc>
          <w:tcPr>
            <w:tcW w:w="69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40BE8" w:rsidRPr="00B822D2" w:rsidRDefault="00340BE8" w:rsidP="00B04F03">
            <w:pPr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0BE8" w:rsidRPr="00B822D2" w:rsidRDefault="00340BE8" w:rsidP="00B04F03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B822D2">
              <w:rPr>
                <w:rFonts w:cs="굴림" w:hint="eastAsia"/>
                <w:color w:val="000000"/>
                <w:kern w:val="0"/>
                <w:sz w:val="18"/>
                <w:szCs w:val="18"/>
              </w:rPr>
              <w:t>SM6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40BE8" w:rsidRDefault="00340BE8" w:rsidP="00B04F03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2,262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40BE8" w:rsidRDefault="00340BE8" w:rsidP="00B04F03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2,767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340BE8" w:rsidRDefault="00340BE8" w:rsidP="00B04F03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 xml:space="preserve">-18.3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40BE8" w:rsidRDefault="00340BE8" w:rsidP="00B04F03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3,950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340BE8" w:rsidRDefault="00340BE8" w:rsidP="00B04F03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 xml:space="preserve">-42.7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40BE8" w:rsidRDefault="00340BE8" w:rsidP="00B04F03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 xml:space="preserve">8,293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40BE8" w:rsidRDefault="00340BE8" w:rsidP="00B04F0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16,227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40BE8" w:rsidRDefault="00340BE8" w:rsidP="00B04F03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 xml:space="preserve">-48.9 </w:t>
            </w:r>
          </w:p>
        </w:tc>
      </w:tr>
      <w:tr w:rsidR="00340BE8" w:rsidRPr="00B822D2" w:rsidTr="005406AD">
        <w:trPr>
          <w:trHeight w:val="345"/>
          <w:jc w:val="center"/>
        </w:trPr>
        <w:tc>
          <w:tcPr>
            <w:tcW w:w="69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40BE8" w:rsidRPr="00B822D2" w:rsidRDefault="00340BE8" w:rsidP="00B04F03">
            <w:pPr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0BE8" w:rsidRPr="00B822D2" w:rsidRDefault="00340BE8" w:rsidP="00B04F03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B822D2">
              <w:rPr>
                <w:rFonts w:cs="굴림" w:hint="eastAsia"/>
                <w:color w:val="000000"/>
                <w:kern w:val="0"/>
                <w:sz w:val="18"/>
                <w:szCs w:val="18"/>
              </w:rPr>
              <w:t>SM5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40BE8" w:rsidRDefault="00340BE8" w:rsidP="00B04F03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871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40BE8" w:rsidRDefault="00340BE8" w:rsidP="00B04F03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950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340BE8" w:rsidRDefault="00340BE8" w:rsidP="00B04F03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 xml:space="preserve">-8.3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40BE8" w:rsidRDefault="00340BE8" w:rsidP="00B04F03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336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340BE8" w:rsidRDefault="00340BE8" w:rsidP="00B04F03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 xml:space="preserve">159.2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40BE8" w:rsidRDefault="00340BE8" w:rsidP="00B04F03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 xml:space="preserve">3,522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40BE8" w:rsidRDefault="00340BE8" w:rsidP="00B04F0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1,521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40BE8" w:rsidRDefault="00340BE8" w:rsidP="00B04F03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 xml:space="preserve">131.6 </w:t>
            </w:r>
          </w:p>
        </w:tc>
      </w:tr>
      <w:tr w:rsidR="00340BE8" w:rsidRPr="00B822D2" w:rsidTr="005406AD">
        <w:trPr>
          <w:trHeight w:val="345"/>
          <w:jc w:val="center"/>
        </w:trPr>
        <w:tc>
          <w:tcPr>
            <w:tcW w:w="69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40BE8" w:rsidRPr="00B822D2" w:rsidRDefault="00340BE8" w:rsidP="00B04F03">
            <w:pPr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0BE8" w:rsidRPr="00B822D2" w:rsidRDefault="00340BE8" w:rsidP="00B04F03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B822D2">
              <w:rPr>
                <w:rFonts w:cs="굴림" w:hint="eastAsia"/>
                <w:color w:val="000000"/>
                <w:kern w:val="0"/>
                <w:sz w:val="18"/>
                <w:szCs w:val="18"/>
              </w:rPr>
              <w:t>SM3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40BE8" w:rsidRDefault="00340BE8" w:rsidP="00B04F03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376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40BE8" w:rsidRDefault="00340BE8" w:rsidP="00B04F03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397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340BE8" w:rsidRDefault="00340BE8" w:rsidP="00B04F03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 xml:space="preserve">-5.3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40BE8" w:rsidRDefault="00340BE8" w:rsidP="00B04F03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428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340BE8" w:rsidRDefault="00340BE8" w:rsidP="00B04F03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 xml:space="preserve">-12.1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40BE8" w:rsidRDefault="00340BE8" w:rsidP="00B04F03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 xml:space="preserve">1,506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40BE8" w:rsidRDefault="00340BE8" w:rsidP="00B04F0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1,886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40BE8" w:rsidRDefault="00340BE8" w:rsidP="00B04F03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 xml:space="preserve">-20.1 </w:t>
            </w:r>
          </w:p>
        </w:tc>
      </w:tr>
      <w:tr w:rsidR="00340BE8" w:rsidRPr="00B822D2" w:rsidTr="005406AD">
        <w:trPr>
          <w:trHeight w:val="345"/>
          <w:jc w:val="center"/>
        </w:trPr>
        <w:tc>
          <w:tcPr>
            <w:tcW w:w="69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40BE8" w:rsidRPr="00B822D2" w:rsidRDefault="00340BE8" w:rsidP="00B04F03">
            <w:pPr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0BE8" w:rsidRPr="00B822D2" w:rsidRDefault="00340BE8" w:rsidP="00B04F03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B822D2">
              <w:rPr>
                <w:rFonts w:cs="굴림" w:hint="eastAsia"/>
                <w:color w:val="000000"/>
                <w:kern w:val="0"/>
                <w:sz w:val="18"/>
                <w:szCs w:val="18"/>
              </w:rPr>
              <w:t>QM6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40BE8" w:rsidRDefault="00340BE8" w:rsidP="00B04F03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1,937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40BE8" w:rsidRDefault="00340BE8" w:rsidP="00B04F03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2,254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340BE8" w:rsidRDefault="00340BE8" w:rsidP="00B04F03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 xml:space="preserve">-14.1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40BE8" w:rsidRDefault="00340BE8" w:rsidP="00B04F03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2,183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340BE8" w:rsidRDefault="00340BE8" w:rsidP="00B04F03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 xml:space="preserve">-11.3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40BE8" w:rsidRDefault="00340BE8" w:rsidP="00B04F03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 xml:space="preserve">8,236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40BE8" w:rsidRDefault="00340BE8" w:rsidP="00B04F0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9,557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40BE8" w:rsidRDefault="00340BE8" w:rsidP="00B04F03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 xml:space="preserve">-13.8 </w:t>
            </w:r>
          </w:p>
        </w:tc>
      </w:tr>
      <w:tr w:rsidR="00340BE8" w:rsidRPr="00B822D2" w:rsidTr="005406AD">
        <w:trPr>
          <w:trHeight w:val="345"/>
          <w:jc w:val="center"/>
        </w:trPr>
        <w:tc>
          <w:tcPr>
            <w:tcW w:w="69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40BE8" w:rsidRPr="00B822D2" w:rsidRDefault="00340BE8" w:rsidP="00B04F03">
            <w:pPr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0BE8" w:rsidRPr="00B822D2" w:rsidRDefault="00340BE8" w:rsidP="00B04F03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B822D2">
              <w:rPr>
                <w:rFonts w:cs="굴림" w:hint="eastAsia"/>
                <w:color w:val="000000"/>
                <w:kern w:val="0"/>
                <w:sz w:val="18"/>
                <w:szCs w:val="18"/>
              </w:rPr>
              <w:t>QM3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40BE8" w:rsidRDefault="00340BE8" w:rsidP="00B04F03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516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40BE8" w:rsidRDefault="00340BE8" w:rsidP="00B04F03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480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340BE8" w:rsidRDefault="00340BE8" w:rsidP="00B04F03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 xml:space="preserve">7.5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40BE8" w:rsidRDefault="00340BE8" w:rsidP="00B04F03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1,221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340BE8" w:rsidRDefault="00340BE8" w:rsidP="00B04F03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 xml:space="preserve">-57.7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40BE8" w:rsidRDefault="00340BE8" w:rsidP="00B04F03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 xml:space="preserve">2,161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40BE8" w:rsidRDefault="00340BE8" w:rsidP="00B04F03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3,042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40BE8" w:rsidRDefault="00340BE8" w:rsidP="00B04F03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 xml:space="preserve">-29.0 </w:t>
            </w:r>
          </w:p>
        </w:tc>
      </w:tr>
      <w:tr w:rsidR="00340BE8" w:rsidRPr="00B822D2" w:rsidTr="005406AD">
        <w:trPr>
          <w:trHeight w:val="345"/>
          <w:jc w:val="center"/>
        </w:trPr>
        <w:tc>
          <w:tcPr>
            <w:tcW w:w="69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40BE8" w:rsidRPr="00B822D2" w:rsidRDefault="00340BE8" w:rsidP="00B04F03">
            <w:pPr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0BE8" w:rsidRPr="00B822D2" w:rsidRDefault="00340BE8" w:rsidP="00B04F03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B822D2">
              <w:rPr>
                <w:rFonts w:cs="굴림" w:hint="eastAsia"/>
                <w:color w:val="000000"/>
                <w:kern w:val="0"/>
                <w:sz w:val="18"/>
                <w:szCs w:val="18"/>
              </w:rPr>
              <w:t>SM3 Z.E.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40BE8" w:rsidRDefault="00340BE8" w:rsidP="00B04F03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40BE8" w:rsidRDefault="00340BE8" w:rsidP="00B04F03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88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340BE8" w:rsidRDefault="00340BE8" w:rsidP="00B04F03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 xml:space="preserve">242.0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40BE8" w:rsidRDefault="00340BE8" w:rsidP="00B04F03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340BE8" w:rsidRDefault="00340BE8" w:rsidP="00B04F03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 xml:space="preserve">254.1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40BE8" w:rsidRDefault="00340BE8" w:rsidP="00B04F03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 xml:space="preserve">462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40BE8" w:rsidRDefault="00340BE8" w:rsidP="00B04F03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235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40BE8" w:rsidRDefault="00340BE8" w:rsidP="00B04F03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 xml:space="preserve">96.6 </w:t>
            </w:r>
          </w:p>
        </w:tc>
      </w:tr>
      <w:tr w:rsidR="00340BE8" w:rsidRPr="00B822D2" w:rsidTr="005406AD">
        <w:trPr>
          <w:trHeight w:val="345"/>
          <w:jc w:val="center"/>
        </w:trPr>
        <w:tc>
          <w:tcPr>
            <w:tcW w:w="69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340BE8" w:rsidRPr="00B822D2" w:rsidRDefault="00340BE8" w:rsidP="00B04F03">
            <w:pPr>
              <w:widowControl/>
              <w:wordWrap/>
              <w:autoSpaceDE/>
              <w:autoSpaceDN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0BE8" w:rsidRPr="00B822D2" w:rsidRDefault="00340BE8" w:rsidP="00B04F03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B822D2">
              <w:rPr>
                <w:rFonts w:cs="굴림" w:hint="eastAsia"/>
                <w:color w:val="000000"/>
                <w:kern w:val="0"/>
                <w:sz w:val="18"/>
                <w:szCs w:val="18"/>
              </w:rPr>
              <w:t>TWIZY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40BE8" w:rsidRDefault="00340BE8" w:rsidP="00B04F03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192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40BE8" w:rsidRDefault="00340BE8" w:rsidP="00B04F03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399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340BE8" w:rsidRDefault="00340BE8" w:rsidP="00B04F03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 xml:space="preserve">-51.9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40BE8" w:rsidRDefault="00340BE8" w:rsidP="00B04F03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340BE8" w:rsidRDefault="00340BE8" w:rsidP="00B04F03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40BE8" w:rsidRDefault="00340BE8" w:rsidP="00B04F03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 xml:space="preserve">642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40BE8" w:rsidRDefault="00340BE8" w:rsidP="00B04F03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40BE8" w:rsidRDefault="00340BE8" w:rsidP="00B04F03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 xml:space="preserve">10,600.0 </w:t>
            </w:r>
          </w:p>
        </w:tc>
      </w:tr>
      <w:tr w:rsidR="00340BE8" w:rsidRPr="00B822D2" w:rsidTr="005406AD">
        <w:trPr>
          <w:trHeight w:val="345"/>
          <w:jc w:val="center"/>
        </w:trPr>
        <w:tc>
          <w:tcPr>
            <w:tcW w:w="699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99"/>
            <w:vAlign w:val="center"/>
          </w:tcPr>
          <w:p w:rsidR="00340BE8" w:rsidRPr="00B822D2" w:rsidRDefault="00340BE8" w:rsidP="00B04F03">
            <w:pPr>
              <w:widowControl/>
              <w:wordWrap/>
              <w:autoSpaceDE/>
              <w:autoSpaceDN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40BE8" w:rsidRPr="00B822D2" w:rsidRDefault="00340BE8" w:rsidP="00B04F03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>
              <w:rPr>
                <w:rFonts w:cs="굴림" w:hint="eastAsia"/>
                <w:color w:val="000000"/>
                <w:kern w:val="0"/>
                <w:sz w:val="18"/>
                <w:szCs w:val="18"/>
              </w:rPr>
              <w:t>Clio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40BE8" w:rsidRDefault="00340BE8" w:rsidP="00B04F03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40BE8" w:rsidRDefault="00340BE8" w:rsidP="00B04F03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340BE8" w:rsidRDefault="00340BE8" w:rsidP="00B04F03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40BE8" w:rsidRDefault="00340BE8" w:rsidP="00B04F03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 xml:space="preserve">0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340BE8" w:rsidRDefault="00340BE8" w:rsidP="00B04F03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40BE8" w:rsidRDefault="00340BE8" w:rsidP="00B04F03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 xml:space="preserve">51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40BE8" w:rsidRDefault="00340BE8" w:rsidP="00B04F03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 xml:space="preserve">0　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40BE8" w:rsidRDefault="00340BE8" w:rsidP="00B04F03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</w:tr>
      <w:tr w:rsidR="00B04F03" w:rsidRPr="00B822D2" w:rsidTr="00B04F03">
        <w:trPr>
          <w:trHeight w:val="345"/>
          <w:jc w:val="center"/>
        </w:trPr>
        <w:tc>
          <w:tcPr>
            <w:tcW w:w="16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99"/>
            <w:noWrap/>
            <w:vAlign w:val="center"/>
            <w:hideMark/>
          </w:tcPr>
          <w:p w:rsidR="00B04F03" w:rsidRPr="00B822D2" w:rsidRDefault="00B04F03" w:rsidP="00B04F03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B822D2">
              <w:rPr>
                <w:rFonts w:cs="굴림" w:hint="eastAsia"/>
                <w:b/>
                <w:bCs/>
                <w:color w:val="000000"/>
                <w:kern w:val="0"/>
                <w:sz w:val="18"/>
                <w:szCs w:val="18"/>
              </w:rPr>
              <w:t>계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</w:tcPr>
          <w:p w:rsidR="00B04F03" w:rsidRDefault="00B04F03" w:rsidP="00B04F03">
            <w:pPr>
              <w:widowControl/>
              <w:wordWrap/>
              <w:autoSpaceDE/>
              <w:autoSpaceDN/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</w:rPr>
              <w:t>6,903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</w:tcPr>
          <w:p w:rsidR="00B04F03" w:rsidRDefault="00B04F03" w:rsidP="00B04F03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</w:rPr>
              <w:t>7,800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99"/>
            <w:noWrap/>
            <w:vAlign w:val="center"/>
          </w:tcPr>
          <w:p w:rsidR="00B04F03" w:rsidRDefault="00B04F03" w:rsidP="00B04F03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</w:rPr>
              <w:t xml:space="preserve">-11.5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</w:tcPr>
          <w:p w:rsidR="00B04F03" w:rsidRDefault="00B04F03" w:rsidP="00B04F03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</w:rPr>
              <w:t>8,702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99"/>
            <w:noWrap/>
            <w:vAlign w:val="center"/>
          </w:tcPr>
          <w:p w:rsidR="00B04F03" w:rsidRDefault="00B04F03" w:rsidP="00B04F03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</w:rPr>
              <w:t xml:space="preserve">-20.7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</w:tcPr>
          <w:p w:rsidR="00B04F03" w:rsidRDefault="00B04F03" w:rsidP="00B04F03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</w:rPr>
              <w:t xml:space="preserve">26,458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</w:tcPr>
          <w:p w:rsidR="00B04F03" w:rsidRDefault="00B04F03" w:rsidP="00B04F03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</w:rPr>
              <w:t>34,660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</w:tcPr>
          <w:p w:rsidR="00B04F03" w:rsidRDefault="00B04F03" w:rsidP="00B04F03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</w:rPr>
              <w:t>-23.7</w:t>
            </w:r>
          </w:p>
        </w:tc>
      </w:tr>
      <w:tr w:rsidR="001A6121" w:rsidRPr="00B822D2" w:rsidTr="00B04F03">
        <w:trPr>
          <w:trHeight w:val="345"/>
          <w:jc w:val="center"/>
        </w:trPr>
        <w:tc>
          <w:tcPr>
            <w:tcW w:w="69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1A6121" w:rsidRPr="00B822D2" w:rsidRDefault="001A6121" w:rsidP="001A6121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B822D2">
              <w:rPr>
                <w:rFonts w:cs="굴림" w:hint="eastAsia"/>
                <w:b/>
                <w:bCs/>
                <w:color w:val="000000"/>
                <w:kern w:val="0"/>
                <w:sz w:val="18"/>
                <w:szCs w:val="18"/>
              </w:rPr>
              <w:t>수출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6121" w:rsidRPr="00B822D2" w:rsidRDefault="001A6121" w:rsidP="001A6121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B822D2">
              <w:rPr>
                <w:rFonts w:cs="굴림" w:hint="eastAsia"/>
                <w:color w:val="000000"/>
                <w:kern w:val="0"/>
                <w:sz w:val="18"/>
                <w:szCs w:val="18"/>
              </w:rPr>
              <w:t>SM6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6121" w:rsidRDefault="001A6121" w:rsidP="001A6121">
            <w:pPr>
              <w:widowControl/>
              <w:wordWrap/>
              <w:autoSpaceDE/>
              <w:autoSpaceDN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1</w:t>
            </w:r>
            <w:r w:rsidR="00792B75">
              <w:rPr>
                <w:color w:val="000000"/>
                <w:sz w:val="20"/>
              </w:rPr>
              <w:t>,</w:t>
            </w:r>
            <w:r>
              <w:rPr>
                <w:rFonts w:hint="eastAsia"/>
                <w:color w:val="000000"/>
                <w:sz w:val="20"/>
              </w:rPr>
              <w:t>097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6121" w:rsidRDefault="001A6121" w:rsidP="001A6121">
            <w:pPr>
              <w:widowControl/>
              <w:wordWrap/>
              <w:autoSpaceDE/>
              <w:autoSpaceDN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48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1A6121" w:rsidRDefault="001A6121" w:rsidP="001A6121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 xml:space="preserve">2185.4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6121" w:rsidRDefault="001A6121" w:rsidP="001A6121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1244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1A6121" w:rsidRDefault="001A6121" w:rsidP="001A6121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 xml:space="preserve">-11.8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6121" w:rsidRDefault="001A6121" w:rsidP="001A6121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 xml:space="preserve">1,189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6121" w:rsidRDefault="001A6121" w:rsidP="001A6121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3,052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6121" w:rsidRDefault="001A6121" w:rsidP="001A6121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 xml:space="preserve">-61.0 </w:t>
            </w:r>
          </w:p>
        </w:tc>
      </w:tr>
      <w:tr w:rsidR="001A6121" w:rsidRPr="00B822D2" w:rsidTr="00B04F03">
        <w:trPr>
          <w:trHeight w:val="345"/>
          <w:jc w:val="center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A6121" w:rsidRPr="00B822D2" w:rsidRDefault="001A6121" w:rsidP="001A6121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6121" w:rsidRPr="00B822D2" w:rsidRDefault="001A6121" w:rsidP="001A6121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B822D2">
              <w:rPr>
                <w:rFonts w:cs="굴림" w:hint="eastAsia"/>
                <w:color w:val="000000"/>
                <w:kern w:val="0"/>
                <w:sz w:val="18"/>
                <w:szCs w:val="18"/>
              </w:rPr>
              <w:t>SM3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6121" w:rsidRDefault="001A6121" w:rsidP="001A6121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6121" w:rsidRDefault="001A6121" w:rsidP="001A6121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1A6121" w:rsidRDefault="001A6121" w:rsidP="001A6121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 xml:space="preserve">0 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6121" w:rsidRDefault="001A6121" w:rsidP="001A6121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 xml:space="preserve">3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000000" w:themeColor="text1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1A6121" w:rsidRDefault="001A6121" w:rsidP="001A6121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 xml:space="preserve">-100.0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6121" w:rsidRDefault="001A6121" w:rsidP="001A6121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 xml:space="preserve">0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6121" w:rsidRDefault="001A6121" w:rsidP="001A6121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60</w:t>
            </w:r>
          </w:p>
        </w:tc>
        <w:tc>
          <w:tcPr>
            <w:tcW w:w="947" w:type="dxa"/>
            <w:tcBorders>
              <w:top w:val="single" w:sz="8" w:space="0" w:color="auto"/>
              <w:left w:val="nil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6121" w:rsidRDefault="001A6121" w:rsidP="001A6121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 xml:space="preserve">-100.0 </w:t>
            </w:r>
          </w:p>
        </w:tc>
      </w:tr>
      <w:tr w:rsidR="001A6121" w:rsidRPr="00B822D2" w:rsidTr="00B04F03">
        <w:trPr>
          <w:trHeight w:val="345"/>
          <w:jc w:val="center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A6121" w:rsidRPr="00B822D2" w:rsidRDefault="001A6121" w:rsidP="001A6121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6121" w:rsidRPr="00B822D2" w:rsidRDefault="001A6121" w:rsidP="001A6121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B822D2">
              <w:rPr>
                <w:rFonts w:cs="굴림" w:hint="eastAsia"/>
                <w:color w:val="000000"/>
                <w:kern w:val="0"/>
                <w:sz w:val="18"/>
                <w:szCs w:val="18"/>
              </w:rPr>
              <w:t>QM6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6121" w:rsidRDefault="001A6121" w:rsidP="001A6121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5,273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6121" w:rsidRDefault="001A6121" w:rsidP="001A6121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5,460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1A6121" w:rsidRDefault="001A6121" w:rsidP="001A6121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 xml:space="preserve">-3.4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6121" w:rsidRDefault="001A6121" w:rsidP="001A6121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 xml:space="preserve">4,555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1A6121" w:rsidRDefault="001A6121" w:rsidP="001A6121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 xml:space="preserve">15.8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6121" w:rsidRDefault="001A6121" w:rsidP="001A6121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 xml:space="preserve">16,574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6121" w:rsidRDefault="001A6121" w:rsidP="001A6121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11,792</w:t>
            </w:r>
          </w:p>
        </w:tc>
        <w:tc>
          <w:tcPr>
            <w:tcW w:w="947" w:type="dxa"/>
            <w:tcBorders>
              <w:top w:val="single" w:sz="4" w:space="0" w:color="000000" w:themeColor="text1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6121" w:rsidRDefault="001A6121" w:rsidP="001A6121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 xml:space="preserve">40.6 </w:t>
            </w:r>
          </w:p>
        </w:tc>
      </w:tr>
      <w:tr w:rsidR="00792B75" w:rsidRPr="00B822D2" w:rsidTr="00B04F03">
        <w:trPr>
          <w:trHeight w:val="345"/>
          <w:jc w:val="center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92B75" w:rsidRPr="00B822D2" w:rsidRDefault="00792B75" w:rsidP="00792B75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2B75" w:rsidRPr="00B822D2" w:rsidRDefault="00792B75" w:rsidP="00792B75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B822D2">
              <w:rPr>
                <w:rFonts w:cs="굴림" w:hint="eastAsia"/>
                <w:color w:val="000000"/>
                <w:kern w:val="0"/>
                <w:sz w:val="18"/>
                <w:szCs w:val="18"/>
              </w:rPr>
              <w:t>ROGUE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92B75" w:rsidRDefault="00792B75" w:rsidP="00792B75">
            <w:pPr>
              <w:widowControl/>
              <w:wordWrap/>
              <w:autoSpaceDE/>
              <w:autoSpaceDN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9,823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92B75" w:rsidRDefault="00792B75" w:rsidP="00792B75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13,751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792B75" w:rsidRDefault="00792B75" w:rsidP="00792B75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 xml:space="preserve">-28.6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92B75" w:rsidRDefault="00792B75" w:rsidP="00792B75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 xml:space="preserve">7,940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792B75" w:rsidRDefault="00792B75" w:rsidP="00792B75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 xml:space="preserve">23.7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92B75" w:rsidRDefault="00792B75" w:rsidP="00792B75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 xml:space="preserve">43,775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92B75" w:rsidRDefault="00792B75" w:rsidP="00792B75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38,999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92B75" w:rsidRDefault="00792B75" w:rsidP="00792B75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 xml:space="preserve">12.2 </w:t>
            </w:r>
          </w:p>
        </w:tc>
      </w:tr>
      <w:tr w:rsidR="00792B75" w:rsidRPr="00B822D2" w:rsidTr="00B04F03">
        <w:trPr>
          <w:trHeight w:val="345"/>
          <w:jc w:val="center"/>
        </w:trPr>
        <w:tc>
          <w:tcPr>
            <w:tcW w:w="16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99"/>
            <w:noWrap/>
            <w:vAlign w:val="center"/>
            <w:hideMark/>
          </w:tcPr>
          <w:p w:rsidR="00792B75" w:rsidRPr="00B822D2" w:rsidRDefault="00792B75" w:rsidP="00792B75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B822D2">
              <w:rPr>
                <w:rFonts w:cs="굴림" w:hint="eastAsia"/>
                <w:b/>
                <w:bCs/>
                <w:color w:val="000000"/>
                <w:kern w:val="0"/>
                <w:sz w:val="18"/>
                <w:szCs w:val="18"/>
              </w:rPr>
              <w:t>계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</w:tcPr>
          <w:p w:rsidR="00792B75" w:rsidRDefault="00792B75" w:rsidP="00792B75">
            <w:pPr>
              <w:widowControl/>
              <w:wordWrap/>
              <w:autoSpaceDE/>
              <w:autoSpaceDN/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</w:rPr>
              <w:t xml:space="preserve">16,193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</w:tcPr>
          <w:p w:rsidR="00792B75" w:rsidRDefault="00792B75" w:rsidP="00792B75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</w:rPr>
              <w:t xml:space="preserve">19,259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</w:tcPr>
          <w:p w:rsidR="00792B75" w:rsidRDefault="00792B75" w:rsidP="00792B75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</w:rPr>
              <w:t xml:space="preserve">-15.9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</w:tcPr>
          <w:p w:rsidR="00792B75" w:rsidRDefault="00792B75" w:rsidP="00792B75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</w:rPr>
              <w:t>13,742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</w:tcPr>
          <w:p w:rsidR="00792B75" w:rsidRDefault="00792B75" w:rsidP="00792B75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</w:rPr>
              <w:t xml:space="preserve">17.8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</w:tcPr>
          <w:p w:rsidR="00792B75" w:rsidRDefault="00792B75" w:rsidP="00792B75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</w:rPr>
              <w:t xml:space="preserve">61,538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</w:tcPr>
          <w:p w:rsidR="00792B75" w:rsidRDefault="00792B75" w:rsidP="00792B75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</w:rPr>
              <w:t>53,903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</w:tcPr>
          <w:p w:rsidR="00792B75" w:rsidRDefault="00792B75" w:rsidP="00792B75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</w:rPr>
              <w:t>14.2</w:t>
            </w:r>
          </w:p>
        </w:tc>
      </w:tr>
      <w:tr w:rsidR="00792B75" w:rsidRPr="00B822D2" w:rsidTr="00B04F03">
        <w:trPr>
          <w:trHeight w:val="345"/>
          <w:jc w:val="center"/>
        </w:trPr>
        <w:tc>
          <w:tcPr>
            <w:tcW w:w="16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FFFF"/>
            <w:noWrap/>
            <w:vAlign w:val="center"/>
            <w:hideMark/>
          </w:tcPr>
          <w:p w:rsidR="00792B75" w:rsidRPr="00B822D2" w:rsidRDefault="00792B75" w:rsidP="00792B75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B822D2">
              <w:rPr>
                <w:rFonts w:cs="굴림" w:hint="eastAsia"/>
                <w:b/>
                <w:bCs/>
                <w:color w:val="000000"/>
                <w:kern w:val="0"/>
                <w:sz w:val="18"/>
                <w:szCs w:val="18"/>
              </w:rPr>
              <w:t>총계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FFFF"/>
            <w:noWrap/>
            <w:vAlign w:val="center"/>
          </w:tcPr>
          <w:p w:rsidR="00792B75" w:rsidRDefault="00792B75" w:rsidP="00792B75">
            <w:pPr>
              <w:widowControl/>
              <w:wordWrap/>
              <w:autoSpaceDE/>
              <w:autoSpaceDN/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</w:rPr>
              <w:t>23,096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FFFF"/>
            <w:noWrap/>
            <w:vAlign w:val="center"/>
          </w:tcPr>
          <w:p w:rsidR="00792B75" w:rsidRDefault="00792B75" w:rsidP="00792B75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</w:rPr>
              <w:t>27,059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FFFF"/>
            <w:noWrap/>
            <w:vAlign w:val="center"/>
          </w:tcPr>
          <w:p w:rsidR="00792B75" w:rsidRDefault="00792B75" w:rsidP="00792B75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</w:rPr>
              <w:t xml:space="preserve">-14.6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FFFF"/>
            <w:noWrap/>
            <w:vAlign w:val="center"/>
          </w:tcPr>
          <w:p w:rsidR="00792B75" w:rsidRDefault="00792B75" w:rsidP="00792B75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</w:rPr>
              <w:t>22,444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FFFF"/>
            <w:noWrap/>
            <w:vAlign w:val="center"/>
          </w:tcPr>
          <w:p w:rsidR="00792B75" w:rsidRDefault="00792B75" w:rsidP="00792B75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</w:rPr>
              <w:t xml:space="preserve">2.9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FFFF"/>
            <w:noWrap/>
            <w:vAlign w:val="center"/>
          </w:tcPr>
          <w:p w:rsidR="00792B75" w:rsidRDefault="00792B75" w:rsidP="00792B75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</w:rPr>
              <w:t xml:space="preserve">87,996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FFFF"/>
            <w:noWrap/>
            <w:vAlign w:val="center"/>
          </w:tcPr>
          <w:p w:rsidR="00792B75" w:rsidRDefault="00792B75" w:rsidP="00792B75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</w:rPr>
              <w:t>88,563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FFFF"/>
            <w:noWrap/>
            <w:vAlign w:val="center"/>
          </w:tcPr>
          <w:p w:rsidR="00792B75" w:rsidRDefault="00792B75" w:rsidP="00792B75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</w:rPr>
              <w:t>-0.6</w:t>
            </w:r>
          </w:p>
        </w:tc>
      </w:tr>
    </w:tbl>
    <w:p w:rsidR="003C1972" w:rsidRDefault="003C1972">
      <w:pPr>
        <w:widowControl/>
        <w:wordWrap/>
        <w:autoSpaceDE/>
        <w:autoSpaceDN/>
        <w:spacing w:after="160" w:line="259" w:lineRule="auto"/>
      </w:pPr>
    </w:p>
    <w:p w:rsidR="00780A9D" w:rsidRPr="002772E6" w:rsidRDefault="00780A9D" w:rsidP="002772E6">
      <w:pPr>
        <w:widowControl/>
        <w:wordWrap/>
        <w:autoSpaceDE/>
        <w:autoSpaceDN/>
        <w:spacing w:after="160" w:line="259" w:lineRule="auto"/>
        <w:jc w:val="center"/>
      </w:pPr>
      <w:r w:rsidRPr="00C84035">
        <w:rPr>
          <w:rFonts w:hint="eastAsia"/>
          <w:b/>
          <w:bCs/>
          <w:kern w:val="0"/>
          <w:szCs w:val="22"/>
        </w:rPr>
        <w:t>#</w:t>
      </w:r>
      <w:r w:rsidRPr="00C84035">
        <w:rPr>
          <w:b/>
          <w:bCs/>
          <w:kern w:val="0"/>
          <w:szCs w:val="22"/>
        </w:rPr>
        <w:t xml:space="preserve"> </w:t>
      </w:r>
      <w:r w:rsidRPr="00C84035">
        <w:rPr>
          <w:rFonts w:hint="eastAsia"/>
          <w:b/>
          <w:bCs/>
          <w:kern w:val="0"/>
          <w:szCs w:val="22"/>
        </w:rPr>
        <w:t>#</w:t>
      </w:r>
      <w:r w:rsidRPr="00C84035">
        <w:rPr>
          <w:b/>
          <w:bCs/>
          <w:kern w:val="0"/>
          <w:szCs w:val="22"/>
        </w:rPr>
        <w:t xml:space="preserve"> </w:t>
      </w:r>
      <w:r w:rsidRPr="00C84035">
        <w:rPr>
          <w:rFonts w:hint="eastAsia"/>
          <w:b/>
          <w:bCs/>
          <w:kern w:val="0"/>
          <w:szCs w:val="22"/>
        </w:rPr>
        <w:t>#</w:t>
      </w:r>
    </w:p>
    <w:p w:rsidR="006D310C" w:rsidRPr="00A34BCA" w:rsidRDefault="00F642EA" w:rsidP="00A34BCA">
      <w:pPr>
        <w:wordWrap/>
        <w:snapToGrid w:val="0"/>
        <w:ind w:left="220" w:right="220"/>
        <w:contextualSpacing/>
      </w:pPr>
      <w:r w:rsidRPr="00981C25">
        <w:rPr>
          <w:rFonts w:cs="굴림" w:hint="eastAsia"/>
          <w:b/>
          <w:bCs/>
          <w:kern w:val="0"/>
          <w:szCs w:val="22"/>
        </w:rPr>
        <w:t xml:space="preserve">* </w:t>
      </w:r>
      <w:r w:rsidRPr="00732AFC">
        <w:rPr>
          <w:rFonts w:hint="eastAsia"/>
        </w:rPr>
        <w:t xml:space="preserve">추가 문의 사항: 홍보팀 </w:t>
      </w:r>
      <w:r w:rsidR="00B04F03">
        <w:rPr>
          <w:rFonts w:hint="eastAsia"/>
        </w:rPr>
        <w:t>황재모</w:t>
      </w:r>
      <w:r w:rsidR="00EE3B09">
        <w:rPr>
          <w:rFonts w:hint="eastAsia"/>
        </w:rPr>
        <w:t xml:space="preserve"> </w:t>
      </w:r>
      <w:r w:rsidR="00845231">
        <w:rPr>
          <w:rFonts w:hint="eastAsia"/>
        </w:rPr>
        <w:t>과장</w:t>
      </w:r>
      <w:r>
        <w:rPr>
          <w:rFonts w:hint="eastAsia"/>
        </w:rPr>
        <w:t xml:space="preserve"> </w:t>
      </w:r>
      <w:r w:rsidRPr="00732AFC">
        <w:rPr>
          <w:rFonts w:hint="eastAsia"/>
        </w:rPr>
        <w:t>(02-3707</w:t>
      </w:r>
      <w:r>
        <w:rPr>
          <w:rFonts w:hint="eastAsia"/>
          <w:bCs/>
          <w:kern w:val="0"/>
          <w:szCs w:val="22"/>
        </w:rPr>
        <w:t>-53</w:t>
      </w:r>
      <w:r w:rsidR="00B04F03">
        <w:rPr>
          <w:bCs/>
          <w:kern w:val="0"/>
          <w:szCs w:val="22"/>
        </w:rPr>
        <w:t>8</w:t>
      </w:r>
      <w:r w:rsidR="00EE3B09">
        <w:rPr>
          <w:bCs/>
          <w:kern w:val="0"/>
          <w:szCs w:val="22"/>
        </w:rPr>
        <w:t>2</w:t>
      </w:r>
      <w:r w:rsidRPr="00981C25">
        <w:rPr>
          <w:rFonts w:hint="eastAsia"/>
          <w:bCs/>
          <w:kern w:val="0"/>
          <w:szCs w:val="22"/>
        </w:rPr>
        <w:t>)</w:t>
      </w:r>
    </w:p>
    <w:sectPr w:rsidR="006D310C" w:rsidRPr="00A34BCA">
      <w:headerReference w:type="default" r:id="rId8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59A0" w:rsidRDefault="00B359A0" w:rsidP="00FD593E">
      <w:r>
        <w:separator/>
      </w:r>
    </w:p>
  </w:endnote>
  <w:endnote w:type="continuationSeparator" w:id="0">
    <w:p w:rsidR="00B359A0" w:rsidRDefault="00B359A0" w:rsidP="00FD5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59A0" w:rsidRDefault="00B359A0" w:rsidP="00FD593E">
      <w:r>
        <w:separator/>
      </w:r>
    </w:p>
  </w:footnote>
  <w:footnote w:type="continuationSeparator" w:id="0">
    <w:p w:rsidR="00B359A0" w:rsidRDefault="00B359A0" w:rsidP="00FD59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6AD" w:rsidRPr="00FD593E" w:rsidRDefault="005406AD" w:rsidP="00FD593E">
    <w:pPr>
      <w:pStyle w:val="a5"/>
      <w:rPr>
        <w:rFonts w:ascii="돋움" w:eastAsia="돋움" w:hAnsi="돋움"/>
        <w:sz w:val="40"/>
        <w:szCs w:val="40"/>
      </w:rPr>
    </w:pPr>
    <w:r w:rsidRPr="00FD593E">
      <w:rPr>
        <w:rFonts w:ascii="돋움" w:eastAsia="돋움" w:hAnsi="돋움" w:hint="eastAsia"/>
        <w:sz w:val="40"/>
        <w:szCs w:val="40"/>
      </w:rPr>
      <w:t>보도자료</w:t>
    </w:r>
  </w:p>
  <w:p w:rsidR="005406AD" w:rsidRPr="00FD593E" w:rsidRDefault="00B359A0" w:rsidP="00FD593E">
    <w:pPr>
      <w:pStyle w:val="a5"/>
      <w:rPr>
        <w:rFonts w:ascii="Arial" w:eastAsia="Arial Unicode MS" w:hAnsi="Arial" w:cs="Arial"/>
        <w:bCs/>
        <w:sz w:val="24"/>
        <w:szCs w:val="24"/>
      </w:rPr>
    </w:pPr>
    <w:r>
      <w:rPr>
        <w:rFonts w:ascii="Arial" w:eastAsia="Arial Unicode MS" w:hAnsi="Arial" w:cs="Arial"/>
        <w:noProof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style="position:absolute;left:0;text-align:left;margin-left:400.25pt;margin-top:-94.05pt;width:120.15pt;height:83.25pt;z-index:-251658752;mso-position-horizontal-relative:margin;mso-position-vertical-relative:margin" o:allowincell="f">
          <v:imagedata r:id="rId1" o:title="DM_A4_Letterhead_1 copy" cropbottom="59075f" cropleft="52345f"/>
          <w10:wrap anchorx="margin" anchory="margin"/>
        </v:shape>
      </w:pict>
    </w:r>
    <w:r w:rsidR="005406AD" w:rsidRPr="00FD593E">
      <w:rPr>
        <w:rFonts w:ascii="Arial" w:eastAsia="Arial Unicode MS" w:hAnsi="Arial" w:cs="Arial"/>
        <w:sz w:val="24"/>
        <w:szCs w:val="24"/>
      </w:rPr>
      <w:t>201</w:t>
    </w:r>
    <w:r w:rsidR="005406AD">
      <w:rPr>
        <w:rFonts w:ascii="Arial" w:eastAsia="Arial Unicode MS" w:hAnsi="Arial" w:cs="Arial"/>
        <w:sz w:val="24"/>
        <w:szCs w:val="24"/>
      </w:rPr>
      <w:t>8</w:t>
    </w:r>
    <w:r w:rsidR="005406AD" w:rsidRPr="00FD593E">
      <w:rPr>
        <w:rFonts w:ascii="Arial" w:eastAsia="Arial Unicode MS" w:hAnsi="Arial" w:cs="Arial"/>
        <w:sz w:val="24"/>
        <w:szCs w:val="24"/>
      </w:rPr>
      <w:t>년</w:t>
    </w:r>
    <w:r w:rsidR="005406AD">
      <w:rPr>
        <w:rFonts w:ascii="Arial" w:eastAsia="Arial Unicode MS" w:hAnsi="Arial" w:cs="Arial"/>
        <w:sz w:val="24"/>
        <w:szCs w:val="24"/>
      </w:rPr>
      <w:t xml:space="preserve"> 5</w:t>
    </w:r>
    <w:r w:rsidR="005406AD" w:rsidRPr="00FD593E">
      <w:rPr>
        <w:rFonts w:ascii="Arial" w:eastAsia="Arial Unicode MS" w:hAnsi="Arial" w:cs="Arial"/>
        <w:sz w:val="24"/>
        <w:szCs w:val="24"/>
      </w:rPr>
      <w:t>월</w:t>
    </w:r>
    <w:r w:rsidR="005406AD">
      <w:rPr>
        <w:rFonts w:ascii="Arial" w:eastAsia="Arial Unicode MS" w:hAnsi="Arial" w:cs="Arial"/>
        <w:sz w:val="24"/>
        <w:szCs w:val="24"/>
      </w:rPr>
      <w:t xml:space="preserve"> 2</w:t>
    </w:r>
    <w:r w:rsidR="005406AD" w:rsidRPr="00FD593E">
      <w:rPr>
        <w:rFonts w:ascii="Arial" w:eastAsia="Arial Unicode MS" w:hAnsi="Arial" w:cs="Arial"/>
        <w:sz w:val="24"/>
        <w:szCs w:val="24"/>
      </w:rPr>
      <w:t>일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D87E25"/>
    <w:multiLevelType w:val="hybridMultilevel"/>
    <w:tmpl w:val="15F4B6F8"/>
    <w:lvl w:ilvl="0" w:tplc="72325EB0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93E"/>
    <w:rsid w:val="00004DBD"/>
    <w:rsid w:val="00005BB3"/>
    <w:rsid w:val="0002211C"/>
    <w:rsid w:val="00026980"/>
    <w:rsid w:val="00037151"/>
    <w:rsid w:val="000372F3"/>
    <w:rsid w:val="00042FB9"/>
    <w:rsid w:val="000520F0"/>
    <w:rsid w:val="00053CE2"/>
    <w:rsid w:val="000660AB"/>
    <w:rsid w:val="00067518"/>
    <w:rsid w:val="000729A2"/>
    <w:rsid w:val="000813BA"/>
    <w:rsid w:val="00084CB7"/>
    <w:rsid w:val="00085EBB"/>
    <w:rsid w:val="000A1DE0"/>
    <w:rsid w:val="000B0C75"/>
    <w:rsid w:val="000B66F5"/>
    <w:rsid w:val="000C0B49"/>
    <w:rsid w:val="000C3D60"/>
    <w:rsid w:val="000C407A"/>
    <w:rsid w:val="000C5B54"/>
    <w:rsid w:val="000D170F"/>
    <w:rsid w:val="000D5209"/>
    <w:rsid w:val="000E23CA"/>
    <w:rsid w:val="000E6B80"/>
    <w:rsid w:val="000F191E"/>
    <w:rsid w:val="001019A3"/>
    <w:rsid w:val="00101C71"/>
    <w:rsid w:val="00101F6C"/>
    <w:rsid w:val="001030A5"/>
    <w:rsid w:val="00107BDA"/>
    <w:rsid w:val="0011410A"/>
    <w:rsid w:val="00121952"/>
    <w:rsid w:val="00132C8B"/>
    <w:rsid w:val="0014331A"/>
    <w:rsid w:val="00150117"/>
    <w:rsid w:val="00162AD7"/>
    <w:rsid w:val="001647FD"/>
    <w:rsid w:val="001708FB"/>
    <w:rsid w:val="00171903"/>
    <w:rsid w:val="00173824"/>
    <w:rsid w:val="00177190"/>
    <w:rsid w:val="00183CB1"/>
    <w:rsid w:val="001864F6"/>
    <w:rsid w:val="001875EF"/>
    <w:rsid w:val="001936CD"/>
    <w:rsid w:val="00195F38"/>
    <w:rsid w:val="001A0FC5"/>
    <w:rsid w:val="001A146A"/>
    <w:rsid w:val="001A1701"/>
    <w:rsid w:val="001A3DF3"/>
    <w:rsid w:val="001A6121"/>
    <w:rsid w:val="001B1011"/>
    <w:rsid w:val="001B7540"/>
    <w:rsid w:val="001C120F"/>
    <w:rsid w:val="001C1A77"/>
    <w:rsid w:val="001D053C"/>
    <w:rsid w:val="001D4B70"/>
    <w:rsid w:val="001D5371"/>
    <w:rsid w:val="001D5856"/>
    <w:rsid w:val="001E2977"/>
    <w:rsid w:val="001E2CEB"/>
    <w:rsid w:val="001E4542"/>
    <w:rsid w:val="002007C4"/>
    <w:rsid w:val="00216173"/>
    <w:rsid w:val="00216563"/>
    <w:rsid w:val="00216EB9"/>
    <w:rsid w:val="002204B4"/>
    <w:rsid w:val="002208EB"/>
    <w:rsid w:val="00224B3D"/>
    <w:rsid w:val="00227D42"/>
    <w:rsid w:val="0023547F"/>
    <w:rsid w:val="00245682"/>
    <w:rsid w:val="00254261"/>
    <w:rsid w:val="00254D2E"/>
    <w:rsid w:val="002563F6"/>
    <w:rsid w:val="00257FBB"/>
    <w:rsid w:val="002679E8"/>
    <w:rsid w:val="002772E6"/>
    <w:rsid w:val="00280469"/>
    <w:rsid w:val="0028497E"/>
    <w:rsid w:val="00292B32"/>
    <w:rsid w:val="00294E5C"/>
    <w:rsid w:val="002B071F"/>
    <w:rsid w:val="002B3B0E"/>
    <w:rsid w:val="002C0B81"/>
    <w:rsid w:val="002F2716"/>
    <w:rsid w:val="00302D48"/>
    <w:rsid w:val="00310DCD"/>
    <w:rsid w:val="00334163"/>
    <w:rsid w:val="00340BE8"/>
    <w:rsid w:val="00340ED5"/>
    <w:rsid w:val="00345F36"/>
    <w:rsid w:val="00350551"/>
    <w:rsid w:val="00352608"/>
    <w:rsid w:val="003530AA"/>
    <w:rsid w:val="00353D3A"/>
    <w:rsid w:val="00365E65"/>
    <w:rsid w:val="00370A85"/>
    <w:rsid w:val="0037329E"/>
    <w:rsid w:val="003744C8"/>
    <w:rsid w:val="003749F1"/>
    <w:rsid w:val="00375CD1"/>
    <w:rsid w:val="00377174"/>
    <w:rsid w:val="00382904"/>
    <w:rsid w:val="00382C47"/>
    <w:rsid w:val="00382D5F"/>
    <w:rsid w:val="00385745"/>
    <w:rsid w:val="00390642"/>
    <w:rsid w:val="00390AD9"/>
    <w:rsid w:val="003A5BFF"/>
    <w:rsid w:val="003B0F8C"/>
    <w:rsid w:val="003B1ACB"/>
    <w:rsid w:val="003C1972"/>
    <w:rsid w:val="003C2143"/>
    <w:rsid w:val="003C55FA"/>
    <w:rsid w:val="003D25DD"/>
    <w:rsid w:val="003D4718"/>
    <w:rsid w:val="003E3CDE"/>
    <w:rsid w:val="003F2F32"/>
    <w:rsid w:val="004016AB"/>
    <w:rsid w:val="0040502F"/>
    <w:rsid w:val="00411C1C"/>
    <w:rsid w:val="00423A84"/>
    <w:rsid w:val="00434B58"/>
    <w:rsid w:val="00445F18"/>
    <w:rsid w:val="00453F2E"/>
    <w:rsid w:val="004546D6"/>
    <w:rsid w:val="004555FB"/>
    <w:rsid w:val="00457BD7"/>
    <w:rsid w:val="00462C04"/>
    <w:rsid w:val="004747A3"/>
    <w:rsid w:val="004762C7"/>
    <w:rsid w:val="004925F9"/>
    <w:rsid w:val="004969C0"/>
    <w:rsid w:val="0049720E"/>
    <w:rsid w:val="004A004D"/>
    <w:rsid w:val="004A1DED"/>
    <w:rsid w:val="004A521C"/>
    <w:rsid w:val="004A6B2B"/>
    <w:rsid w:val="004B3D40"/>
    <w:rsid w:val="004B6750"/>
    <w:rsid w:val="004B7DE0"/>
    <w:rsid w:val="004D50B5"/>
    <w:rsid w:val="004D5A9C"/>
    <w:rsid w:val="004E2A59"/>
    <w:rsid w:val="004E6EC7"/>
    <w:rsid w:val="004F003F"/>
    <w:rsid w:val="00500FF1"/>
    <w:rsid w:val="00505C4A"/>
    <w:rsid w:val="00513C08"/>
    <w:rsid w:val="00516E33"/>
    <w:rsid w:val="005248B9"/>
    <w:rsid w:val="005324C1"/>
    <w:rsid w:val="00535040"/>
    <w:rsid w:val="005406AD"/>
    <w:rsid w:val="00545B3E"/>
    <w:rsid w:val="0054639C"/>
    <w:rsid w:val="00553D5D"/>
    <w:rsid w:val="005602DF"/>
    <w:rsid w:val="00563172"/>
    <w:rsid w:val="005716D2"/>
    <w:rsid w:val="00574B54"/>
    <w:rsid w:val="00593E37"/>
    <w:rsid w:val="00596E39"/>
    <w:rsid w:val="005B0922"/>
    <w:rsid w:val="005B349E"/>
    <w:rsid w:val="005B5D40"/>
    <w:rsid w:val="005C1A65"/>
    <w:rsid w:val="005C4492"/>
    <w:rsid w:val="005D0963"/>
    <w:rsid w:val="005D1339"/>
    <w:rsid w:val="005D3644"/>
    <w:rsid w:val="005D4B9B"/>
    <w:rsid w:val="005E106C"/>
    <w:rsid w:val="005E14D2"/>
    <w:rsid w:val="005E2EE3"/>
    <w:rsid w:val="005E3E16"/>
    <w:rsid w:val="005F0AEA"/>
    <w:rsid w:val="005F65C3"/>
    <w:rsid w:val="0062076B"/>
    <w:rsid w:val="00625B86"/>
    <w:rsid w:val="00636DCB"/>
    <w:rsid w:val="00642A3F"/>
    <w:rsid w:val="0064371E"/>
    <w:rsid w:val="0064493C"/>
    <w:rsid w:val="00644E10"/>
    <w:rsid w:val="00645E72"/>
    <w:rsid w:val="00646EA3"/>
    <w:rsid w:val="006567AE"/>
    <w:rsid w:val="00663CEA"/>
    <w:rsid w:val="00665D7A"/>
    <w:rsid w:val="00687E17"/>
    <w:rsid w:val="00696FCF"/>
    <w:rsid w:val="006A07C4"/>
    <w:rsid w:val="006C06C3"/>
    <w:rsid w:val="006C258D"/>
    <w:rsid w:val="006C5E19"/>
    <w:rsid w:val="006D1049"/>
    <w:rsid w:val="006D310C"/>
    <w:rsid w:val="006E24B0"/>
    <w:rsid w:val="006E2E4D"/>
    <w:rsid w:val="006E2F95"/>
    <w:rsid w:val="006F45B8"/>
    <w:rsid w:val="0070470F"/>
    <w:rsid w:val="007146C6"/>
    <w:rsid w:val="0072159F"/>
    <w:rsid w:val="00725C7B"/>
    <w:rsid w:val="0072685B"/>
    <w:rsid w:val="00732285"/>
    <w:rsid w:val="007331FD"/>
    <w:rsid w:val="00733D40"/>
    <w:rsid w:val="007426BC"/>
    <w:rsid w:val="007502D4"/>
    <w:rsid w:val="00755F34"/>
    <w:rsid w:val="0076015B"/>
    <w:rsid w:val="007613D6"/>
    <w:rsid w:val="00765284"/>
    <w:rsid w:val="00765ADE"/>
    <w:rsid w:val="00775D2C"/>
    <w:rsid w:val="00776EFF"/>
    <w:rsid w:val="00780A9D"/>
    <w:rsid w:val="007848D4"/>
    <w:rsid w:val="00792B75"/>
    <w:rsid w:val="00792EC7"/>
    <w:rsid w:val="007935E3"/>
    <w:rsid w:val="00793A99"/>
    <w:rsid w:val="00797098"/>
    <w:rsid w:val="007B77DB"/>
    <w:rsid w:val="007F46E9"/>
    <w:rsid w:val="007F4DDB"/>
    <w:rsid w:val="007F5B35"/>
    <w:rsid w:val="00804732"/>
    <w:rsid w:val="0080523A"/>
    <w:rsid w:val="00805D8D"/>
    <w:rsid w:val="00807797"/>
    <w:rsid w:val="00815ED1"/>
    <w:rsid w:val="008175C3"/>
    <w:rsid w:val="0082217D"/>
    <w:rsid w:val="00823413"/>
    <w:rsid w:val="00832CBD"/>
    <w:rsid w:val="008349B4"/>
    <w:rsid w:val="00845231"/>
    <w:rsid w:val="00852AE6"/>
    <w:rsid w:val="00872AEA"/>
    <w:rsid w:val="00885626"/>
    <w:rsid w:val="00887BC0"/>
    <w:rsid w:val="0089001E"/>
    <w:rsid w:val="008938F9"/>
    <w:rsid w:val="008942D8"/>
    <w:rsid w:val="008B1AEE"/>
    <w:rsid w:val="008C0A45"/>
    <w:rsid w:val="008D61F6"/>
    <w:rsid w:val="008E2E9C"/>
    <w:rsid w:val="008F06A3"/>
    <w:rsid w:val="008F0CE7"/>
    <w:rsid w:val="008F1279"/>
    <w:rsid w:val="008F31E0"/>
    <w:rsid w:val="00912C5F"/>
    <w:rsid w:val="009142CD"/>
    <w:rsid w:val="00915F0A"/>
    <w:rsid w:val="00921C1D"/>
    <w:rsid w:val="00930A27"/>
    <w:rsid w:val="00935C20"/>
    <w:rsid w:val="00941ACB"/>
    <w:rsid w:val="0094320A"/>
    <w:rsid w:val="009435D5"/>
    <w:rsid w:val="009437DC"/>
    <w:rsid w:val="00943D45"/>
    <w:rsid w:val="009452D5"/>
    <w:rsid w:val="00950E38"/>
    <w:rsid w:val="00957D9B"/>
    <w:rsid w:val="0096429A"/>
    <w:rsid w:val="0096587E"/>
    <w:rsid w:val="00975237"/>
    <w:rsid w:val="009775A4"/>
    <w:rsid w:val="00982C16"/>
    <w:rsid w:val="00985F9E"/>
    <w:rsid w:val="00990FBD"/>
    <w:rsid w:val="009925E4"/>
    <w:rsid w:val="009937DB"/>
    <w:rsid w:val="00997CE4"/>
    <w:rsid w:val="009B1848"/>
    <w:rsid w:val="009B2094"/>
    <w:rsid w:val="009B5EF0"/>
    <w:rsid w:val="009C0D2A"/>
    <w:rsid w:val="009C5168"/>
    <w:rsid w:val="009C5D2A"/>
    <w:rsid w:val="009C64DE"/>
    <w:rsid w:val="009C7CC3"/>
    <w:rsid w:val="009D1AC3"/>
    <w:rsid w:val="009D5B66"/>
    <w:rsid w:val="009E1AD7"/>
    <w:rsid w:val="009E6C10"/>
    <w:rsid w:val="009F1B50"/>
    <w:rsid w:val="009F321D"/>
    <w:rsid w:val="009F7B19"/>
    <w:rsid w:val="00A10886"/>
    <w:rsid w:val="00A13DEC"/>
    <w:rsid w:val="00A34BCA"/>
    <w:rsid w:val="00A4313D"/>
    <w:rsid w:val="00A50C8D"/>
    <w:rsid w:val="00A645B1"/>
    <w:rsid w:val="00A6711C"/>
    <w:rsid w:val="00A751BF"/>
    <w:rsid w:val="00A82358"/>
    <w:rsid w:val="00A82815"/>
    <w:rsid w:val="00A85058"/>
    <w:rsid w:val="00A85E38"/>
    <w:rsid w:val="00A864CB"/>
    <w:rsid w:val="00AB3CF6"/>
    <w:rsid w:val="00AB466C"/>
    <w:rsid w:val="00AC18D6"/>
    <w:rsid w:val="00AC34C2"/>
    <w:rsid w:val="00AD0DE9"/>
    <w:rsid w:val="00AE1EDD"/>
    <w:rsid w:val="00AE7A93"/>
    <w:rsid w:val="00AF133A"/>
    <w:rsid w:val="00B00EDA"/>
    <w:rsid w:val="00B01005"/>
    <w:rsid w:val="00B04F03"/>
    <w:rsid w:val="00B158AB"/>
    <w:rsid w:val="00B25C25"/>
    <w:rsid w:val="00B272D8"/>
    <w:rsid w:val="00B3093F"/>
    <w:rsid w:val="00B359A0"/>
    <w:rsid w:val="00B45A2C"/>
    <w:rsid w:val="00B725A6"/>
    <w:rsid w:val="00B725F1"/>
    <w:rsid w:val="00B7267F"/>
    <w:rsid w:val="00B76441"/>
    <w:rsid w:val="00B7728C"/>
    <w:rsid w:val="00B822D2"/>
    <w:rsid w:val="00B875AA"/>
    <w:rsid w:val="00B91B17"/>
    <w:rsid w:val="00B92CDF"/>
    <w:rsid w:val="00B96A29"/>
    <w:rsid w:val="00BA68A2"/>
    <w:rsid w:val="00BB16F7"/>
    <w:rsid w:val="00BB35BD"/>
    <w:rsid w:val="00BC1244"/>
    <w:rsid w:val="00BC3D97"/>
    <w:rsid w:val="00BC6707"/>
    <w:rsid w:val="00BC7932"/>
    <w:rsid w:val="00BD31D8"/>
    <w:rsid w:val="00BD39F2"/>
    <w:rsid w:val="00BD5A35"/>
    <w:rsid w:val="00BF027D"/>
    <w:rsid w:val="00BF347E"/>
    <w:rsid w:val="00BF5A59"/>
    <w:rsid w:val="00BF5D3C"/>
    <w:rsid w:val="00C005A4"/>
    <w:rsid w:val="00C102B1"/>
    <w:rsid w:val="00C14C7E"/>
    <w:rsid w:val="00C3215B"/>
    <w:rsid w:val="00C338C7"/>
    <w:rsid w:val="00C41AEC"/>
    <w:rsid w:val="00C455E4"/>
    <w:rsid w:val="00C46B83"/>
    <w:rsid w:val="00C50664"/>
    <w:rsid w:val="00C6598A"/>
    <w:rsid w:val="00C70A4E"/>
    <w:rsid w:val="00C75943"/>
    <w:rsid w:val="00C80C7E"/>
    <w:rsid w:val="00C828FD"/>
    <w:rsid w:val="00C82CDC"/>
    <w:rsid w:val="00C84035"/>
    <w:rsid w:val="00C8478E"/>
    <w:rsid w:val="00C91F73"/>
    <w:rsid w:val="00C9219D"/>
    <w:rsid w:val="00C94765"/>
    <w:rsid w:val="00CB0882"/>
    <w:rsid w:val="00CB0ADF"/>
    <w:rsid w:val="00CB1BC1"/>
    <w:rsid w:val="00CB78DF"/>
    <w:rsid w:val="00CC7003"/>
    <w:rsid w:val="00CD2D8D"/>
    <w:rsid w:val="00CD655D"/>
    <w:rsid w:val="00CD6E11"/>
    <w:rsid w:val="00CE2490"/>
    <w:rsid w:val="00CE381F"/>
    <w:rsid w:val="00CF58D6"/>
    <w:rsid w:val="00CF6E84"/>
    <w:rsid w:val="00CF7BC9"/>
    <w:rsid w:val="00D04D00"/>
    <w:rsid w:val="00D13B34"/>
    <w:rsid w:val="00D1784C"/>
    <w:rsid w:val="00D26195"/>
    <w:rsid w:val="00D27523"/>
    <w:rsid w:val="00D344E8"/>
    <w:rsid w:val="00D3745F"/>
    <w:rsid w:val="00D42AB0"/>
    <w:rsid w:val="00D5328C"/>
    <w:rsid w:val="00D565AD"/>
    <w:rsid w:val="00D62076"/>
    <w:rsid w:val="00D66415"/>
    <w:rsid w:val="00D71877"/>
    <w:rsid w:val="00D84E2A"/>
    <w:rsid w:val="00D873EC"/>
    <w:rsid w:val="00D87B69"/>
    <w:rsid w:val="00D87FF7"/>
    <w:rsid w:val="00D950DF"/>
    <w:rsid w:val="00D97770"/>
    <w:rsid w:val="00DA3CB2"/>
    <w:rsid w:val="00DA5D16"/>
    <w:rsid w:val="00DB03D2"/>
    <w:rsid w:val="00DB2AA5"/>
    <w:rsid w:val="00DB2E63"/>
    <w:rsid w:val="00DB4CFB"/>
    <w:rsid w:val="00DB6861"/>
    <w:rsid w:val="00DB7064"/>
    <w:rsid w:val="00DC44A9"/>
    <w:rsid w:val="00DD06D5"/>
    <w:rsid w:val="00DD06DE"/>
    <w:rsid w:val="00DD40C9"/>
    <w:rsid w:val="00DE0A58"/>
    <w:rsid w:val="00DE73FE"/>
    <w:rsid w:val="00DF3BB6"/>
    <w:rsid w:val="00DF4749"/>
    <w:rsid w:val="00E15A5A"/>
    <w:rsid w:val="00E22626"/>
    <w:rsid w:val="00E22B04"/>
    <w:rsid w:val="00E251B8"/>
    <w:rsid w:val="00E30ACD"/>
    <w:rsid w:val="00E32400"/>
    <w:rsid w:val="00E338F9"/>
    <w:rsid w:val="00E42836"/>
    <w:rsid w:val="00E4550B"/>
    <w:rsid w:val="00E472EA"/>
    <w:rsid w:val="00E6640F"/>
    <w:rsid w:val="00E72116"/>
    <w:rsid w:val="00E727E6"/>
    <w:rsid w:val="00E82811"/>
    <w:rsid w:val="00E83AC2"/>
    <w:rsid w:val="00E846E3"/>
    <w:rsid w:val="00E92133"/>
    <w:rsid w:val="00E9253D"/>
    <w:rsid w:val="00E97B0A"/>
    <w:rsid w:val="00EA2EAD"/>
    <w:rsid w:val="00EA46E1"/>
    <w:rsid w:val="00EB02BA"/>
    <w:rsid w:val="00EC37B4"/>
    <w:rsid w:val="00EC787C"/>
    <w:rsid w:val="00ED21DA"/>
    <w:rsid w:val="00ED6322"/>
    <w:rsid w:val="00EE3B09"/>
    <w:rsid w:val="00EE42E0"/>
    <w:rsid w:val="00EE70E1"/>
    <w:rsid w:val="00EE71B9"/>
    <w:rsid w:val="00EF5B80"/>
    <w:rsid w:val="00EF6196"/>
    <w:rsid w:val="00F02A37"/>
    <w:rsid w:val="00F065F0"/>
    <w:rsid w:val="00F144C8"/>
    <w:rsid w:val="00F161B8"/>
    <w:rsid w:val="00F16319"/>
    <w:rsid w:val="00F213CB"/>
    <w:rsid w:val="00F22506"/>
    <w:rsid w:val="00F253B9"/>
    <w:rsid w:val="00F37D44"/>
    <w:rsid w:val="00F42C82"/>
    <w:rsid w:val="00F42DED"/>
    <w:rsid w:val="00F43E87"/>
    <w:rsid w:val="00F45944"/>
    <w:rsid w:val="00F608D1"/>
    <w:rsid w:val="00F631E6"/>
    <w:rsid w:val="00F642EA"/>
    <w:rsid w:val="00F67738"/>
    <w:rsid w:val="00F74819"/>
    <w:rsid w:val="00F74A10"/>
    <w:rsid w:val="00F75D8C"/>
    <w:rsid w:val="00F812F4"/>
    <w:rsid w:val="00F82D8E"/>
    <w:rsid w:val="00F930DD"/>
    <w:rsid w:val="00F9512E"/>
    <w:rsid w:val="00FA0B90"/>
    <w:rsid w:val="00FA14B6"/>
    <w:rsid w:val="00FC1728"/>
    <w:rsid w:val="00FC3377"/>
    <w:rsid w:val="00FC759F"/>
    <w:rsid w:val="00FD0046"/>
    <w:rsid w:val="00FD593E"/>
    <w:rsid w:val="00FE26DF"/>
    <w:rsid w:val="00FE5C0F"/>
    <w:rsid w:val="00FE606B"/>
    <w:rsid w:val="00FF4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FC683C89-A618-4C5C-A804-251CCD869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93E"/>
    <w:pPr>
      <w:widowControl w:val="0"/>
      <w:wordWrap w:val="0"/>
      <w:autoSpaceDE w:val="0"/>
      <w:autoSpaceDN w:val="0"/>
      <w:spacing w:after="0" w:line="240" w:lineRule="auto"/>
    </w:pPr>
    <w:rPr>
      <w:rFonts w:ascii="맑은 고딕" w:eastAsia="맑은 고딕" w:hAnsi="맑은 고딕" w:cs="Times New Roman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D593E"/>
    <w:pPr>
      <w:tabs>
        <w:tab w:val="center" w:pos="4513"/>
        <w:tab w:val="right" w:pos="9026"/>
      </w:tabs>
      <w:snapToGrid w:val="0"/>
      <w:spacing w:after="160" w:line="259" w:lineRule="auto"/>
    </w:pPr>
    <w:rPr>
      <w:rFonts w:asciiTheme="minorHAnsi" w:eastAsiaTheme="minorEastAsia" w:hAnsiTheme="minorHAnsi" w:cstheme="minorBidi"/>
      <w:sz w:val="20"/>
      <w:szCs w:val="22"/>
    </w:rPr>
  </w:style>
  <w:style w:type="character" w:customStyle="1" w:styleId="Char">
    <w:name w:val="머리글 Char"/>
    <w:basedOn w:val="a0"/>
    <w:link w:val="a3"/>
    <w:uiPriority w:val="99"/>
    <w:rsid w:val="00FD593E"/>
  </w:style>
  <w:style w:type="paragraph" w:styleId="a4">
    <w:name w:val="footer"/>
    <w:basedOn w:val="a"/>
    <w:link w:val="Char0"/>
    <w:uiPriority w:val="99"/>
    <w:unhideWhenUsed/>
    <w:rsid w:val="00FD593E"/>
    <w:pPr>
      <w:tabs>
        <w:tab w:val="center" w:pos="4513"/>
        <w:tab w:val="right" w:pos="9026"/>
      </w:tabs>
      <w:snapToGrid w:val="0"/>
      <w:spacing w:after="160" w:line="259" w:lineRule="auto"/>
    </w:pPr>
    <w:rPr>
      <w:rFonts w:asciiTheme="minorHAnsi" w:eastAsiaTheme="minorEastAsia" w:hAnsiTheme="minorHAnsi" w:cstheme="minorBidi"/>
      <w:sz w:val="20"/>
      <w:szCs w:val="22"/>
    </w:rPr>
  </w:style>
  <w:style w:type="character" w:customStyle="1" w:styleId="Char0">
    <w:name w:val="바닥글 Char"/>
    <w:basedOn w:val="a0"/>
    <w:link w:val="a4"/>
    <w:uiPriority w:val="99"/>
    <w:rsid w:val="00FD593E"/>
  </w:style>
  <w:style w:type="paragraph" w:styleId="a5">
    <w:name w:val="No Spacing"/>
    <w:uiPriority w:val="1"/>
    <w:qFormat/>
    <w:rsid w:val="00FD593E"/>
    <w:pPr>
      <w:widowControl w:val="0"/>
      <w:wordWrap w:val="0"/>
      <w:autoSpaceDE w:val="0"/>
      <w:autoSpaceDN w:val="0"/>
      <w:spacing w:after="0" w:line="240" w:lineRule="auto"/>
    </w:pPr>
  </w:style>
  <w:style w:type="paragraph" w:styleId="a6">
    <w:name w:val="Balloon Text"/>
    <w:basedOn w:val="a"/>
    <w:link w:val="Char1"/>
    <w:uiPriority w:val="99"/>
    <w:semiHidden/>
    <w:unhideWhenUsed/>
    <w:rsid w:val="006567AE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6567A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F065F0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4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EED147-E43C-48C1-9711-862071192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JANG JINWON</dc:creator>
  <cp:keywords/>
  <dc:description/>
  <cp:lastModifiedBy>HWANG Jaemo</cp:lastModifiedBy>
  <cp:revision>10</cp:revision>
  <cp:lastPrinted>2018-04-02T02:04:00Z</cp:lastPrinted>
  <dcterms:created xsi:type="dcterms:W3CDTF">2018-05-01T09:23:00Z</dcterms:created>
  <dcterms:modified xsi:type="dcterms:W3CDTF">2018-05-02T05:32:00Z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-703157584</vt:i4>
  </property>
  <property fmtid="{D5CDD505-2E9C-101B-9397-08002B2CF9AE}" pid="3" name="_NewReviewCycle">
    <vt:lpwstr/>
  </property>
  <property fmtid="{D5CDD505-2E9C-101B-9397-08002B2CF9AE}" pid="4" name="_EmailSubject">
    <vt:lpwstr>[보도자료] 르노삼성자동차, 4월 전년비 2.9% 증가, 총 23,096대 판매 </vt:lpwstr>
  </property>
  <property fmtid="{D5CDD505-2E9C-101B-9397-08002B2CF9AE}" pid="5" name="_AuthorEmail">
    <vt:lpwstr>jaemo.hwang@renaultsamsungM.com</vt:lpwstr>
  </property>
  <property fmtid="{D5CDD505-2E9C-101B-9397-08002B2CF9AE}" pid="6" name="_AuthorEmailDisplayName">
    <vt:lpwstr>HWANG Jaemo/황재모</vt:lpwstr>
  </property>
  <property fmtid="{D5CDD505-2E9C-101B-9397-08002B2CF9AE}" pid="7" name="_PreviousAdHocReviewCycleID">
    <vt:i4>423284649</vt:i4>
  </property>
</Properties>
</file>