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4969C0" w:rsidRPr="00674F26" w:rsidRDefault="00227D42" w:rsidP="00663CEA">
      <w:pPr>
        <w:wordWrap/>
        <w:snapToGrid w:val="0"/>
        <w:ind w:leftChars="-1" w:left="-2" w:right="95" w:firstLine="2"/>
        <w:contextualSpacing/>
        <w:jc w:val="center"/>
        <w:rPr>
          <w:b/>
          <w:sz w:val="28"/>
          <w:szCs w:val="30"/>
        </w:rPr>
      </w:pPr>
      <w:r w:rsidRPr="00674F26">
        <w:rPr>
          <w:rFonts w:hint="eastAsia"/>
          <w:b/>
          <w:sz w:val="28"/>
          <w:szCs w:val="32"/>
        </w:rPr>
        <w:t>르노삼성</w:t>
      </w:r>
      <w:r w:rsidR="004969C0" w:rsidRPr="00674F26">
        <w:rPr>
          <w:rFonts w:hint="eastAsia"/>
          <w:b/>
          <w:sz w:val="28"/>
          <w:szCs w:val="32"/>
        </w:rPr>
        <w:t>자동</w:t>
      </w:r>
      <w:r w:rsidR="00F16319" w:rsidRPr="00674F26">
        <w:rPr>
          <w:rFonts w:hint="eastAsia"/>
          <w:b/>
          <w:sz w:val="28"/>
          <w:szCs w:val="32"/>
        </w:rPr>
        <w:t>차</w:t>
      </w:r>
      <w:r w:rsidR="00257FBB" w:rsidRPr="00674F26">
        <w:rPr>
          <w:rFonts w:hint="eastAsia"/>
          <w:b/>
          <w:sz w:val="28"/>
          <w:szCs w:val="32"/>
        </w:rPr>
        <w:t>,</w:t>
      </w:r>
      <w:r w:rsidR="00F065F0" w:rsidRPr="00674F26">
        <w:rPr>
          <w:b/>
          <w:sz w:val="28"/>
          <w:szCs w:val="32"/>
        </w:rPr>
        <w:t xml:space="preserve"> </w:t>
      </w:r>
      <w:r w:rsidR="00BF247B">
        <w:rPr>
          <w:b/>
          <w:sz w:val="28"/>
          <w:szCs w:val="32"/>
        </w:rPr>
        <w:t>6</w:t>
      </w:r>
      <w:r w:rsidR="00823E67" w:rsidRPr="00674F26">
        <w:rPr>
          <w:rFonts w:hint="eastAsia"/>
          <w:b/>
          <w:sz w:val="28"/>
          <w:szCs w:val="32"/>
        </w:rPr>
        <w:t>월 내수</w:t>
      </w:r>
      <w:r w:rsidR="00A812AF">
        <w:rPr>
          <w:rFonts w:hint="eastAsia"/>
          <w:b/>
          <w:sz w:val="28"/>
          <w:szCs w:val="32"/>
        </w:rPr>
        <w:t xml:space="preserve"> </w:t>
      </w:r>
      <w:r w:rsidR="00823E67" w:rsidRPr="00674F26">
        <w:rPr>
          <w:b/>
          <w:sz w:val="28"/>
          <w:szCs w:val="32"/>
        </w:rPr>
        <w:t>7,</w:t>
      </w:r>
      <w:r w:rsidR="00584820">
        <w:rPr>
          <w:b/>
          <w:sz w:val="28"/>
          <w:szCs w:val="32"/>
        </w:rPr>
        <w:t>564</w:t>
      </w:r>
      <w:r w:rsidR="00823E67" w:rsidRPr="00674F26">
        <w:rPr>
          <w:rFonts w:hint="eastAsia"/>
          <w:b/>
          <w:sz w:val="28"/>
          <w:szCs w:val="32"/>
        </w:rPr>
        <w:t>대</w:t>
      </w:r>
      <w:r w:rsidR="00A812AF">
        <w:rPr>
          <w:rFonts w:hint="eastAsia"/>
          <w:b/>
          <w:sz w:val="28"/>
          <w:szCs w:val="32"/>
        </w:rPr>
        <w:t>·</w:t>
      </w:r>
      <w:r w:rsidR="00823E67" w:rsidRPr="00674F26">
        <w:rPr>
          <w:rFonts w:hint="eastAsia"/>
          <w:b/>
          <w:sz w:val="28"/>
          <w:szCs w:val="32"/>
        </w:rPr>
        <w:t xml:space="preserve">수출 </w:t>
      </w:r>
      <w:r w:rsidR="00584820">
        <w:rPr>
          <w:b/>
          <w:sz w:val="28"/>
          <w:szCs w:val="32"/>
        </w:rPr>
        <w:t>11,122</w:t>
      </w:r>
      <w:r w:rsidR="00823E67" w:rsidRPr="00674F26">
        <w:rPr>
          <w:rFonts w:hint="eastAsia"/>
          <w:b/>
          <w:sz w:val="28"/>
          <w:szCs w:val="32"/>
        </w:rPr>
        <w:t>대</w:t>
      </w:r>
      <w:r w:rsidR="004900F1">
        <w:rPr>
          <w:rFonts w:hint="eastAsia"/>
          <w:b/>
          <w:sz w:val="28"/>
          <w:szCs w:val="32"/>
        </w:rPr>
        <w:t>,</w:t>
      </w:r>
      <w:r w:rsidR="00663CEA" w:rsidRPr="00674F26">
        <w:rPr>
          <w:rFonts w:hint="eastAsia"/>
          <w:b/>
          <w:sz w:val="28"/>
          <w:szCs w:val="32"/>
        </w:rPr>
        <w:t xml:space="preserve"> 총 </w:t>
      </w:r>
      <w:r w:rsidR="00584820">
        <w:rPr>
          <w:b/>
          <w:sz w:val="28"/>
          <w:szCs w:val="32"/>
        </w:rPr>
        <w:t>18</w:t>
      </w:r>
      <w:r w:rsidR="00792B75" w:rsidRPr="00674F26">
        <w:rPr>
          <w:b/>
          <w:sz w:val="28"/>
          <w:szCs w:val="32"/>
        </w:rPr>
        <w:t>,</w:t>
      </w:r>
      <w:r w:rsidR="00584820">
        <w:rPr>
          <w:b/>
          <w:sz w:val="28"/>
          <w:szCs w:val="32"/>
        </w:rPr>
        <w:t>686</w:t>
      </w:r>
      <w:r w:rsidR="00663CEA" w:rsidRPr="00674F26">
        <w:rPr>
          <w:rFonts w:hint="eastAsia"/>
          <w:b/>
          <w:sz w:val="28"/>
          <w:szCs w:val="32"/>
        </w:rPr>
        <w:t>대 판매</w:t>
      </w:r>
    </w:p>
    <w:p w:rsidR="009435D5" w:rsidRPr="00A812AF" w:rsidRDefault="009435D5" w:rsidP="00BF247B">
      <w:pPr>
        <w:wordWrap/>
        <w:snapToGrid w:val="0"/>
        <w:ind w:right="220"/>
        <w:contextualSpacing/>
        <w:rPr>
          <w:szCs w:val="22"/>
        </w:rPr>
      </w:pPr>
    </w:p>
    <w:p w:rsidR="00E0333B" w:rsidRDefault="00E0333B" w:rsidP="00E0333B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3069B6">
        <w:rPr>
          <w:rFonts w:hint="eastAsia"/>
          <w:b/>
          <w:bCs/>
          <w:szCs w:val="22"/>
        </w:rPr>
        <w:t>내수</w:t>
      </w:r>
      <w:r w:rsidRPr="003069B6">
        <w:rPr>
          <w:b/>
          <w:bCs/>
          <w:szCs w:val="22"/>
        </w:rPr>
        <w:t>·수출</w:t>
      </w:r>
      <w:r w:rsidR="002A3694" w:rsidRPr="003069B6">
        <w:rPr>
          <w:rFonts w:hint="eastAsia"/>
          <w:b/>
          <w:bCs/>
          <w:szCs w:val="22"/>
        </w:rPr>
        <w:t xml:space="preserve"> </w:t>
      </w:r>
      <w:r w:rsidRPr="003069B6">
        <w:rPr>
          <w:rFonts w:hint="eastAsia"/>
          <w:b/>
          <w:bCs/>
          <w:szCs w:val="22"/>
        </w:rPr>
        <w:t xml:space="preserve">전월 대비 </w:t>
      </w:r>
      <w:r w:rsidRPr="003069B6">
        <w:rPr>
          <w:b/>
          <w:bCs/>
          <w:szCs w:val="22"/>
        </w:rPr>
        <w:t>31.3%</w:t>
      </w:r>
      <w:r w:rsidRPr="003069B6">
        <w:rPr>
          <w:rFonts w:hint="eastAsia"/>
          <w:b/>
          <w:bCs/>
          <w:szCs w:val="22"/>
        </w:rPr>
        <w:t xml:space="preserve"> 큰 폭 증가</w:t>
      </w:r>
    </w:p>
    <w:p w:rsidR="00252778" w:rsidRPr="00252778" w:rsidRDefault="00252778" w:rsidP="00252778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252778">
        <w:rPr>
          <w:b/>
          <w:bCs/>
          <w:szCs w:val="22"/>
        </w:rPr>
        <w:t xml:space="preserve">6월 </w:t>
      </w:r>
      <w:r>
        <w:rPr>
          <w:rFonts w:hint="eastAsia"/>
          <w:b/>
          <w:bCs/>
          <w:szCs w:val="22"/>
        </w:rPr>
        <w:t>출시한</w:t>
      </w:r>
      <w:r>
        <w:rPr>
          <w:b/>
          <w:bCs/>
          <w:szCs w:val="22"/>
        </w:rPr>
        <w:t xml:space="preserve"> THE NEW QM6</w:t>
      </w:r>
      <w:r>
        <w:rPr>
          <w:rFonts w:hint="eastAsia"/>
          <w:b/>
          <w:bCs/>
          <w:szCs w:val="22"/>
        </w:rPr>
        <w:t xml:space="preserve">로 </w:t>
      </w:r>
      <w:r>
        <w:rPr>
          <w:b/>
          <w:bCs/>
          <w:szCs w:val="22"/>
        </w:rPr>
        <w:t xml:space="preserve">QM6 </w:t>
      </w:r>
      <w:r>
        <w:rPr>
          <w:rFonts w:hint="eastAsia"/>
          <w:b/>
          <w:bCs/>
          <w:szCs w:val="22"/>
        </w:rPr>
        <w:t xml:space="preserve">모델 총 </w:t>
      </w:r>
      <w:r w:rsidRPr="00252778">
        <w:rPr>
          <w:b/>
          <w:bCs/>
          <w:szCs w:val="22"/>
        </w:rPr>
        <w:t>3,784대 판매</w:t>
      </w:r>
      <w:r>
        <w:rPr>
          <w:rFonts w:hint="eastAsia"/>
          <w:b/>
          <w:bCs/>
          <w:szCs w:val="22"/>
        </w:rPr>
        <w:t>되며,</w:t>
      </w:r>
      <w:r w:rsidRPr="00252778">
        <w:rPr>
          <w:b/>
          <w:bCs/>
          <w:szCs w:val="22"/>
        </w:rPr>
        <w:t xml:space="preserve"> 전년 </w:t>
      </w:r>
      <w:r>
        <w:rPr>
          <w:b/>
          <w:bCs/>
          <w:szCs w:val="22"/>
        </w:rPr>
        <w:t>동</w:t>
      </w:r>
      <w:r>
        <w:rPr>
          <w:rFonts w:hint="eastAsia"/>
          <w:b/>
          <w:bCs/>
          <w:szCs w:val="22"/>
        </w:rPr>
        <w:t>기</w:t>
      </w:r>
      <w:r w:rsidRPr="00252778">
        <w:rPr>
          <w:b/>
          <w:bCs/>
          <w:szCs w:val="22"/>
        </w:rPr>
        <w:t xml:space="preserve"> 대비 67.8% 증가</w:t>
      </w:r>
      <w:proofErr w:type="gramStart"/>
      <w:r>
        <w:rPr>
          <w:rFonts w:hint="eastAsia"/>
          <w:b/>
          <w:bCs/>
          <w:szCs w:val="22"/>
        </w:rPr>
        <w:t>..</w:t>
      </w:r>
      <w:proofErr w:type="gramEnd"/>
      <w:r>
        <w:rPr>
          <w:rFonts w:hint="eastAsia"/>
          <w:b/>
          <w:bCs/>
          <w:szCs w:val="22"/>
        </w:rPr>
        <w:t xml:space="preserve"> 특히,</w:t>
      </w:r>
      <w:r>
        <w:rPr>
          <w:b/>
          <w:bCs/>
          <w:szCs w:val="22"/>
        </w:rPr>
        <w:t xml:space="preserve"> 2,105</w:t>
      </w:r>
      <w:r w:rsidR="00937F29">
        <w:rPr>
          <w:rFonts w:hint="eastAsia"/>
          <w:b/>
          <w:bCs/>
          <w:szCs w:val="22"/>
        </w:rPr>
        <w:t>대</w:t>
      </w:r>
      <w:r>
        <w:rPr>
          <w:b/>
          <w:bCs/>
          <w:szCs w:val="22"/>
        </w:rPr>
        <w:t xml:space="preserve"> </w:t>
      </w:r>
      <w:r>
        <w:rPr>
          <w:rFonts w:hint="eastAsia"/>
          <w:b/>
          <w:bCs/>
          <w:szCs w:val="22"/>
        </w:rPr>
        <w:t xml:space="preserve">판매된 </w:t>
      </w:r>
      <w:r>
        <w:rPr>
          <w:b/>
          <w:bCs/>
          <w:szCs w:val="22"/>
        </w:rPr>
        <w:t xml:space="preserve">QM6 </w:t>
      </w:r>
      <w:proofErr w:type="spellStart"/>
      <w:r>
        <w:rPr>
          <w:b/>
          <w:bCs/>
          <w:szCs w:val="22"/>
        </w:rPr>
        <w:t>GDe</w:t>
      </w:r>
      <w:proofErr w:type="spellEnd"/>
      <w:r>
        <w:rPr>
          <w:rFonts w:hint="eastAsia"/>
          <w:b/>
          <w:bCs/>
          <w:szCs w:val="22"/>
        </w:rPr>
        <w:t>가 가솔린 모델의 여전한 인기 보여주며 판매 견인</w:t>
      </w:r>
    </w:p>
    <w:p w:rsidR="002A3694" w:rsidRPr="003069B6" w:rsidRDefault="002A3694" w:rsidP="00E0333B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3069B6">
        <w:rPr>
          <w:rFonts w:hint="eastAsia"/>
          <w:b/>
          <w:bCs/>
          <w:szCs w:val="22"/>
        </w:rPr>
        <w:t xml:space="preserve">THE NEW QM6 </w:t>
      </w:r>
      <w:proofErr w:type="spellStart"/>
      <w:r w:rsidRPr="003069B6">
        <w:rPr>
          <w:rFonts w:hint="eastAsia"/>
          <w:b/>
          <w:bCs/>
          <w:szCs w:val="22"/>
        </w:rPr>
        <w:t>LPe</w:t>
      </w:r>
      <w:proofErr w:type="spellEnd"/>
      <w:r w:rsidR="00AD243D" w:rsidRPr="003069B6">
        <w:rPr>
          <w:rFonts w:hint="eastAsia"/>
          <w:b/>
          <w:bCs/>
          <w:szCs w:val="22"/>
        </w:rPr>
        <w:t xml:space="preserve"> 인기 고공행진</w:t>
      </w:r>
      <w:r w:rsidRPr="003069B6">
        <w:rPr>
          <w:rFonts w:hint="eastAsia"/>
          <w:b/>
          <w:bCs/>
          <w:szCs w:val="22"/>
        </w:rPr>
        <w:t>,</w:t>
      </w:r>
      <w:r w:rsidR="00AD243D" w:rsidRPr="003069B6">
        <w:rPr>
          <w:b/>
          <w:bCs/>
          <w:szCs w:val="22"/>
        </w:rPr>
        <w:t xml:space="preserve"> </w:t>
      </w:r>
      <w:r w:rsidRPr="003069B6">
        <w:rPr>
          <w:rFonts w:hint="eastAsia"/>
          <w:b/>
          <w:bCs/>
          <w:szCs w:val="22"/>
        </w:rPr>
        <w:t>출시</w:t>
      </w:r>
      <w:r w:rsidR="0085477F" w:rsidRPr="003069B6">
        <w:rPr>
          <w:rFonts w:hint="eastAsia"/>
          <w:b/>
          <w:bCs/>
          <w:szCs w:val="22"/>
        </w:rPr>
        <w:t xml:space="preserve"> 12일만에 </w:t>
      </w:r>
      <w:r w:rsidR="00AD243D" w:rsidRPr="003069B6">
        <w:rPr>
          <w:rFonts w:hint="eastAsia"/>
          <w:b/>
          <w:bCs/>
          <w:szCs w:val="22"/>
        </w:rPr>
        <w:t xml:space="preserve">빠른 속도로 </w:t>
      </w:r>
      <w:r w:rsidRPr="003069B6">
        <w:rPr>
          <w:b/>
          <w:bCs/>
          <w:szCs w:val="22"/>
        </w:rPr>
        <w:t>1,408</w:t>
      </w:r>
      <w:r w:rsidRPr="003069B6">
        <w:rPr>
          <w:rFonts w:hint="eastAsia"/>
          <w:b/>
          <w:bCs/>
          <w:szCs w:val="22"/>
        </w:rPr>
        <w:t>대 판매</w:t>
      </w:r>
      <w:r w:rsidR="00AD243D" w:rsidRPr="003069B6">
        <w:rPr>
          <w:rFonts w:hint="eastAsia"/>
          <w:b/>
          <w:bCs/>
          <w:szCs w:val="22"/>
        </w:rPr>
        <w:t>되</w:t>
      </w:r>
      <w:r w:rsidRPr="003069B6">
        <w:rPr>
          <w:rFonts w:hint="eastAsia"/>
          <w:b/>
          <w:bCs/>
          <w:szCs w:val="22"/>
        </w:rPr>
        <w:t xml:space="preserve">며 국내 유일 </w:t>
      </w:r>
      <w:r w:rsidRPr="003069B6">
        <w:rPr>
          <w:b/>
          <w:bCs/>
          <w:szCs w:val="22"/>
        </w:rPr>
        <w:t>LPG SUV</w:t>
      </w:r>
      <w:r w:rsidR="00B67EE7" w:rsidRPr="003069B6">
        <w:rPr>
          <w:rFonts w:hint="eastAsia"/>
          <w:b/>
          <w:bCs/>
          <w:szCs w:val="22"/>
        </w:rPr>
        <w:t xml:space="preserve"> 신호탄 울</w:t>
      </w:r>
      <w:r w:rsidR="00930862" w:rsidRPr="003069B6">
        <w:rPr>
          <w:rFonts w:hint="eastAsia"/>
          <w:b/>
          <w:bCs/>
          <w:szCs w:val="22"/>
        </w:rPr>
        <w:t>려</w:t>
      </w:r>
      <w:proofErr w:type="gramStart"/>
      <w:r w:rsidR="0085477F" w:rsidRPr="003069B6">
        <w:rPr>
          <w:rFonts w:hint="eastAsia"/>
          <w:b/>
          <w:bCs/>
          <w:szCs w:val="22"/>
        </w:rPr>
        <w:t>..</w:t>
      </w:r>
      <w:proofErr w:type="gramEnd"/>
      <w:r w:rsidR="0085477F" w:rsidRPr="003069B6">
        <w:rPr>
          <w:rFonts w:hint="eastAsia"/>
          <w:b/>
          <w:bCs/>
          <w:szCs w:val="22"/>
        </w:rPr>
        <w:t xml:space="preserve"> </w:t>
      </w:r>
      <w:r w:rsidR="007264B4" w:rsidRPr="003069B6">
        <w:rPr>
          <w:rFonts w:hint="eastAsia"/>
          <w:b/>
          <w:bCs/>
          <w:szCs w:val="22"/>
        </w:rPr>
        <w:t>향후 판매급등 기대감</w:t>
      </w:r>
    </w:p>
    <w:p w:rsidR="00233CEC" w:rsidRPr="003069B6" w:rsidRDefault="00233CEC" w:rsidP="00E0333B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3069B6">
        <w:rPr>
          <w:rFonts w:hint="eastAsia"/>
          <w:b/>
          <w:bCs/>
          <w:szCs w:val="22"/>
        </w:rPr>
        <w:t xml:space="preserve">스테디셀러 </w:t>
      </w:r>
      <w:r w:rsidRPr="003069B6">
        <w:rPr>
          <w:b/>
          <w:bCs/>
          <w:szCs w:val="22"/>
        </w:rPr>
        <w:t>SM5</w:t>
      </w:r>
      <w:r w:rsidR="00A812AF" w:rsidRPr="003069B6">
        <w:rPr>
          <w:b/>
          <w:bCs/>
          <w:szCs w:val="22"/>
        </w:rPr>
        <w:t>,</w:t>
      </w:r>
      <w:r w:rsidRPr="003069B6">
        <w:rPr>
          <w:rFonts w:hint="eastAsia"/>
          <w:b/>
          <w:bCs/>
          <w:szCs w:val="22"/>
        </w:rPr>
        <w:t xml:space="preserve"> 뛰어난 </w:t>
      </w:r>
      <w:proofErr w:type="spellStart"/>
      <w:r w:rsidRPr="003069B6">
        <w:rPr>
          <w:rFonts w:hint="eastAsia"/>
          <w:b/>
          <w:bCs/>
          <w:szCs w:val="22"/>
        </w:rPr>
        <w:t>가성비로</w:t>
      </w:r>
      <w:proofErr w:type="spellEnd"/>
      <w:r w:rsidRPr="003069B6">
        <w:rPr>
          <w:rFonts w:hint="eastAsia"/>
          <w:b/>
          <w:bCs/>
          <w:szCs w:val="22"/>
        </w:rPr>
        <w:t xml:space="preserve"> </w:t>
      </w:r>
      <w:r w:rsidR="00E0333B" w:rsidRPr="003069B6">
        <w:rPr>
          <w:rFonts w:hint="eastAsia"/>
          <w:b/>
          <w:bCs/>
          <w:szCs w:val="22"/>
        </w:rPr>
        <w:t xml:space="preserve">전월 대비 </w:t>
      </w:r>
      <w:r w:rsidR="00E0333B" w:rsidRPr="003069B6">
        <w:rPr>
          <w:b/>
          <w:bCs/>
          <w:szCs w:val="22"/>
        </w:rPr>
        <w:t xml:space="preserve">445.9%, </w:t>
      </w:r>
      <w:r w:rsidRPr="003069B6">
        <w:rPr>
          <w:rFonts w:hint="eastAsia"/>
          <w:b/>
          <w:bCs/>
          <w:szCs w:val="22"/>
        </w:rPr>
        <w:t xml:space="preserve">전년 </w:t>
      </w:r>
      <w:r w:rsidR="00FA606F" w:rsidRPr="003069B6">
        <w:rPr>
          <w:rFonts w:hint="eastAsia"/>
          <w:b/>
          <w:bCs/>
          <w:szCs w:val="22"/>
        </w:rPr>
        <w:t xml:space="preserve">동기 </w:t>
      </w:r>
      <w:r w:rsidRPr="003069B6">
        <w:rPr>
          <w:rFonts w:hint="eastAsia"/>
          <w:b/>
          <w:bCs/>
          <w:szCs w:val="22"/>
        </w:rPr>
        <w:t>대비</w:t>
      </w:r>
      <w:r w:rsidR="00E0333B" w:rsidRPr="003069B6">
        <w:rPr>
          <w:b/>
          <w:bCs/>
          <w:szCs w:val="22"/>
        </w:rPr>
        <w:t xml:space="preserve"> 4.7</w:t>
      </w:r>
      <w:r w:rsidRPr="003069B6">
        <w:rPr>
          <w:b/>
          <w:bCs/>
          <w:szCs w:val="22"/>
        </w:rPr>
        <w:t xml:space="preserve">% </w:t>
      </w:r>
      <w:r w:rsidRPr="003069B6">
        <w:rPr>
          <w:rFonts w:hint="eastAsia"/>
          <w:b/>
          <w:bCs/>
          <w:szCs w:val="22"/>
        </w:rPr>
        <w:t>증가</w:t>
      </w:r>
    </w:p>
    <w:p w:rsidR="000660AB" w:rsidRPr="003069B6" w:rsidRDefault="00233CEC" w:rsidP="00FA0B90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proofErr w:type="spellStart"/>
      <w:r w:rsidRPr="003069B6">
        <w:rPr>
          <w:rFonts w:hint="eastAsia"/>
          <w:b/>
          <w:bCs/>
          <w:szCs w:val="22"/>
        </w:rPr>
        <w:t>닛산</w:t>
      </w:r>
      <w:proofErr w:type="spellEnd"/>
      <w:r w:rsidRPr="003069B6">
        <w:rPr>
          <w:rFonts w:hint="eastAsia"/>
          <w:b/>
          <w:bCs/>
          <w:szCs w:val="22"/>
        </w:rPr>
        <w:t xml:space="preserve"> 로그 </w:t>
      </w:r>
      <w:r w:rsidR="002A3694" w:rsidRPr="003069B6">
        <w:rPr>
          <w:b/>
          <w:bCs/>
          <w:szCs w:val="22"/>
        </w:rPr>
        <w:t>10,186</w:t>
      </w:r>
      <w:r w:rsidRPr="003069B6">
        <w:rPr>
          <w:rFonts w:hint="eastAsia"/>
          <w:b/>
          <w:bCs/>
          <w:szCs w:val="22"/>
        </w:rPr>
        <w:t>대,</w:t>
      </w:r>
      <w:r w:rsidRPr="003069B6">
        <w:rPr>
          <w:b/>
          <w:bCs/>
          <w:szCs w:val="22"/>
        </w:rPr>
        <w:t xml:space="preserve"> QM6(</w:t>
      </w:r>
      <w:proofErr w:type="spellStart"/>
      <w:r w:rsidR="007264B4" w:rsidRPr="003069B6">
        <w:rPr>
          <w:rFonts w:hint="eastAsia"/>
          <w:b/>
          <w:bCs/>
          <w:szCs w:val="22"/>
        </w:rPr>
        <w:t>르노</w:t>
      </w:r>
      <w:proofErr w:type="spellEnd"/>
      <w:r w:rsidR="007264B4" w:rsidRPr="003069B6">
        <w:rPr>
          <w:rFonts w:hint="eastAsia"/>
          <w:b/>
          <w:bCs/>
          <w:szCs w:val="22"/>
        </w:rPr>
        <w:t xml:space="preserve"> </w:t>
      </w:r>
      <w:proofErr w:type="spellStart"/>
      <w:r w:rsidR="007264B4" w:rsidRPr="003069B6">
        <w:rPr>
          <w:rFonts w:hint="eastAsia"/>
          <w:b/>
          <w:bCs/>
          <w:szCs w:val="22"/>
        </w:rPr>
        <w:t>콜</w:t>
      </w:r>
      <w:r w:rsidRPr="003069B6">
        <w:rPr>
          <w:rFonts w:hint="eastAsia"/>
          <w:b/>
          <w:bCs/>
          <w:szCs w:val="22"/>
        </w:rPr>
        <w:t>레오스</w:t>
      </w:r>
      <w:proofErr w:type="spellEnd"/>
      <w:r w:rsidRPr="003069B6">
        <w:rPr>
          <w:rFonts w:hint="eastAsia"/>
          <w:b/>
          <w:bCs/>
          <w:szCs w:val="22"/>
        </w:rPr>
        <w:t>)</w:t>
      </w:r>
      <w:r w:rsidR="002A3694" w:rsidRPr="003069B6">
        <w:rPr>
          <w:b/>
          <w:bCs/>
          <w:szCs w:val="22"/>
        </w:rPr>
        <w:t xml:space="preserve"> 936</w:t>
      </w:r>
      <w:r w:rsidRPr="003069B6">
        <w:rPr>
          <w:rFonts w:hint="eastAsia"/>
          <w:b/>
          <w:bCs/>
          <w:szCs w:val="22"/>
        </w:rPr>
        <w:t xml:space="preserve">대 </w:t>
      </w:r>
      <w:r w:rsidR="00A812AF" w:rsidRPr="003069B6">
        <w:rPr>
          <w:rFonts w:hint="eastAsia"/>
          <w:b/>
          <w:bCs/>
          <w:szCs w:val="22"/>
        </w:rPr>
        <w:t>수출</w:t>
      </w:r>
      <w:proofErr w:type="gramStart"/>
      <w:r w:rsidR="00A812AF" w:rsidRPr="003069B6">
        <w:rPr>
          <w:rFonts w:hint="eastAsia"/>
          <w:b/>
          <w:bCs/>
          <w:szCs w:val="22"/>
        </w:rPr>
        <w:t>..</w:t>
      </w:r>
      <w:proofErr w:type="gramEnd"/>
      <w:r w:rsidRPr="003069B6">
        <w:rPr>
          <w:b/>
          <w:bCs/>
          <w:szCs w:val="22"/>
        </w:rPr>
        <w:t xml:space="preserve"> </w:t>
      </w:r>
      <w:r w:rsidR="00A812AF" w:rsidRPr="003069B6">
        <w:rPr>
          <w:rFonts w:hint="eastAsia"/>
          <w:b/>
          <w:bCs/>
          <w:szCs w:val="22"/>
        </w:rPr>
        <w:t xml:space="preserve">수출 실적 </w:t>
      </w:r>
      <w:r w:rsidR="002A3694" w:rsidRPr="003069B6">
        <w:rPr>
          <w:rFonts w:hint="eastAsia"/>
          <w:b/>
          <w:bCs/>
          <w:szCs w:val="22"/>
        </w:rPr>
        <w:t>전월</w:t>
      </w:r>
      <w:r w:rsidR="00A812AF" w:rsidRPr="003069B6">
        <w:rPr>
          <w:rFonts w:hint="eastAsia"/>
          <w:b/>
          <w:bCs/>
          <w:szCs w:val="22"/>
        </w:rPr>
        <w:t xml:space="preserve"> 대비</w:t>
      </w:r>
      <w:r w:rsidR="00717762" w:rsidRPr="003069B6">
        <w:rPr>
          <w:rFonts w:hint="eastAsia"/>
          <w:b/>
          <w:bCs/>
          <w:szCs w:val="22"/>
        </w:rPr>
        <w:t xml:space="preserve"> </w:t>
      </w:r>
      <w:r w:rsidR="007264B4" w:rsidRPr="003069B6">
        <w:rPr>
          <w:b/>
          <w:bCs/>
          <w:szCs w:val="22"/>
        </w:rPr>
        <w:t xml:space="preserve">37.3% </w:t>
      </w:r>
      <w:r w:rsidRPr="003069B6">
        <w:rPr>
          <w:rFonts w:hint="eastAsia"/>
          <w:b/>
          <w:bCs/>
          <w:szCs w:val="22"/>
        </w:rPr>
        <w:t>증</w:t>
      </w:r>
      <w:r w:rsidR="00F57B0B" w:rsidRPr="003069B6">
        <w:rPr>
          <w:rFonts w:hint="eastAsia"/>
          <w:b/>
          <w:bCs/>
          <w:szCs w:val="22"/>
        </w:rPr>
        <w:t>가</w:t>
      </w:r>
    </w:p>
    <w:p w:rsidR="0064493C" w:rsidRPr="001D153A" w:rsidRDefault="0064493C" w:rsidP="00101F6C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:rsidR="00305085" w:rsidRDefault="0011410A" w:rsidP="00171903">
      <w:pPr>
        <w:wordWrap/>
        <w:snapToGrid w:val="0"/>
        <w:ind w:right="220"/>
        <w:contextualSpacing/>
        <w:rPr>
          <w:sz w:val="21"/>
          <w:szCs w:val="21"/>
        </w:rPr>
      </w:pPr>
      <w:r w:rsidRPr="001D153A">
        <w:rPr>
          <w:rFonts w:hint="eastAsia"/>
          <w:sz w:val="21"/>
          <w:szCs w:val="21"/>
        </w:rPr>
        <w:t xml:space="preserve">르노삼성자동차(대표이사 </w:t>
      </w:r>
      <w:proofErr w:type="spellStart"/>
      <w:r w:rsidRPr="001D153A">
        <w:rPr>
          <w:rFonts w:hint="eastAsia"/>
          <w:sz w:val="21"/>
          <w:szCs w:val="21"/>
        </w:rPr>
        <w:t>도미닉</w:t>
      </w:r>
      <w:proofErr w:type="spellEnd"/>
      <w:r w:rsidR="00561C83">
        <w:rPr>
          <w:rFonts w:hint="eastAsia"/>
          <w:sz w:val="21"/>
          <w:szCs w:val="21"/>
        </w:rPr>
        <w:t xml:space="preserve"> </w:t>
      </w:r>
      <w:proofErr w:type="spellStart"/>
      <w:r w:rsidRPr="001D153A">
        <w:rPr>
          <w:rFonts w:hint="eastAsia"/>
          <w:sz w:val="21"/>
          <w:szCs w:val="21"/>
        </w:rPr>
        <w:t>시뇨라</w:t>
      </w:r>
      <w:proofErr w:type="spellEnd"/>
      <w:r w:rsidRPr="001D153A">
        <w:rPr>
          <w:rFonts w:hint="eastAsia"/>
          <w:sz w:val="21"/>
          <w:szCs w:val="21"/>
        </w:rPr>
        <w:t>)는 지난</w:t>
      </w:r>
      <w:r w:rsidR="00FF4250">
        <w:rPr>
          <w:rFonts w:hint="eastAsia"/>
          <w:sz w:val="21"/>
          <w:szCs w:val="21"/>
        </w:rPr>
        <w:t xml:space="preserve"> 6</w:t>
      </w:r>
      <w:r w:rsidR="008F06A3" w:rsidRPr="001D153A">
        <w:rPr>
          <w:rFonts w:hint="eastAsia"/>
          <w:sz w:val="21"/>
          <w:szCs w:val="21"/>
        </w:rPr>
        <w:t>월</w:t>
      </w:r>
      <w:r w:rsidRPr="001D153A">
        <w:rPr>
          <w:rFonts w:hint="eastAsia"/>
          <w:sz w:val="21"/>
          <w:szCs w:val="21"/>
        </w:rPr>
        <w:t xml:space="preserve"> 내수</w:t>
      </w:r>
      <w:r w:rsidR="00663CEA" w:rsidRPr="001D153A">
        <w:rPr>
          <w:rFonts w:hint="eastAsia"/>
          <w:sz w:val="21"/>
          <w:szCs w:val="21"/>
        </w:rPr>
        <w:t xml:space="preserve"> </w:t>
      </w:r>
      <w:r w:rsidR="00823E67" w:rsidRPr="001D153A">
        <w:rPr>
          <w:sz w:val="21"/>
          <w:szCs w:val="21"/>
        </w:rPr>
        <w:t>7,</w:t>
      </w:r>
      <w:r w:rsidR="00561C83">
        <w:rPr>
          <w:sz w:val="21"/>
          <w:szCs w:val="21"/>
        </w:rPr>
        <w:t>564</w:t>
      </w:r>
      <w:r w:rsidR="00663CEA" w:rsidRPr="001D153A">
        <w:rPr>
          <w:rFonts w:hint="eastAsia"/>
          <w:sz w:val="21"/>
          <w:szCs w:val="21"/>
        </w:rPr>
        <w:t>대,</w:t>
      </w:r>
      <w:r w:rsidR="00663CEA" w:rsidRPr="001D153A">
        <w:rPr>
          <w:sz w:val="21"/>
          <w:szCs w:val="21"/>
        </w:rPr>
        <w:t xml:space="preserve"> </w:t>
      </w:r>
      <w:r w:rsidR="00663CEA" w:rsidRPr="001D153A">
        <w:rPr>
          <w:rFonts w:hint="eastAsia"/>
          <w:sz w:val="21"/>
          <w:szCs w:val="21"/>
        </w:rPr>
        <w:t xml:space="preserve">수출 </w:t>
      </w:r>
      <w:r w:rsidR="00561C83">
        <w:rPr>
          <w:sz w:val="21"/>
          <w:szCs w:val="21"/>
        </w:rPr>
        <w:t>11,122</w:t>
      </w:r>
      <w:r w:rsidR="00663CEA" w:rsidRPr="001D153A">
        <w:rPr>
          <w:rFonts w:hint="eastAsia"/>
          <w:sz w:val="21"/>
          <w:szCs w:val="21"/>
        </w:rPr>
        <w:t>대</w:t>
      </w:r>
      <w:r w:rsidR="00FF4250">
        <w:rPr>
          <w:rFonts w:hint="eastAsia"/>
          <w:sz w:val="21"/>
          <w:szCs w:val="21"/>
        </w:rPr>
        <w:t>로</w:t>
      </w:r>
      <w:r w:rsidR="00663CEA" w:rsidRPr="001D153A">
        <w:rPr>
          <w:rFonts w:hint="eastAsia"/>
          <w:sz w:val="21"/>
          <w:szCs w:val="21"/>
        </w:rPr>
        <w:t xml:space="preserve"> </w:t>
      </w:r>
      <w:r w:rsidR="00B37F40" w:rsidRPr="001D153A">
        <w:rPr>
          <w:rFonts w:hint="eastAsia"/>
          <w:sz w:val="21"/>
          <w:szCs w:val="21"/>
        </w:rPr>
        <w:t xml:space="preserve">총 </w:t>
      </w:r>
      <w:r w:rsidR="00CD28A6">
        <w:rPr>
          <w:sz w:val="21"/>
          <w:szCs w:val="21"/>
        </w:rPr>
        <w:t>18,686</w:t>
      </w:r>
      <w:r w:rsidR="00B37F40" w:rsidRPr="001D153A">
        <w:rPr>
          <w:rFonts w:hint="eastAsia"/>
          <w:sz w:val="21"/>
          <w:szCs w:val="21"/>
        </w:rPr>
        <w:t>대</w:t>
      </w:r>
      <w:r w:rsidR="00FF4250">
        <w:rPr>
          <w:rFonts w:hint="eastAsia"/>
          <w:sz w:val="21"/>
          <w:szCs w:val="21"/>
        </w:rPr>
        <w:t>의 월 판매 실적을 거두었</w:t>
      </w:r>
      <w:r w:rsidR="00B37F40" w:rsidRPr="001D153A">
        <w:rPr>
          <w:rFonts w:hint="eastAsia"/>
          <w:sz w:val="21"/>
          <w:szCs w:val="21"/>
        </w:rPr>
        <w:t>다</w:t>
      </w:r>
      <w:r w:rsidR="00663CEA" w:rsidRPr="001D153A">
        <w:rPr>
          <w:rFonts w:hint="eastAsia"/>
          <w:sz w:val="21"/>
          <w:szCs w:val="21"/>
        </w:rPr>
        <w:t>.</w:t>
      </w:r>
    </w:p>
    <w:p w:rsidR="00A12FAA" w:rsidRDefault="00A12FAA" w:rsidP="00171903">
      <w:pPr>
        <w:wordWrap/>
        <w:snapToGrid w:val="0"/>
        <w:ind w:right="220"/>
        <w:contextualSpacing/>
        <w:rPr>
          <w:sz w:val="21"/>
          <w:szCs w:val="21"/>
        </w:rPr>
      </w:pPr>
    </w:p>
    <w:p w:rsidR="00A12FAA" w:rsidRDefault="00A12FAA" w:rsidP="00171903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전월 대비 내수와 수출은 각각 </w:t>
      </w:r>
      <w:r w:rsidR="008408F7">
        <w:rPr>
          <w:sz w:val="21"/>
          <w:szCs w:val="21"/>
        </w:rPr>
        <w:t>23.4%, 37.3%</w:t>
      </w:r>
      <w:r w:rsidR="007264B4">
        <w:rPr>
          <w:sz w:val="21"/>
          <w:szCs w:val="21"/>
        </w:rPr>
        <w:t xml:space="preserve"> </w:t>
      </w:r>
      <w:r w:rsidR="007264B4" w:rsidRPr="00743576">
        <w:rPr>
          <w:rFonts w:hint="eastAsia"/>
          <w:sz w:val="21"/>
          <w:szCs w:val="21"/>
        </w:rPr>
        <w:t xml:space="preserve">늘어나 </w:t>
      </w:r>
      <w:r w:rsidR="007264B4" w:rsidRPr="00743576">
        <w:rPr>
          <w:sz w:val="21"/>
          <w:szCs w:val="21"/>
        </w:rPr>
        <w:t>6</w:t>
      </w:r>
      <w:r w:rsidR="007264B4" w:rsidRPr="00743576">
        <w:rPr>
          <w:rFonts w:hint="eastAsia"/>
          <w:sz w:val="21"/>
          <w:szCs w:val="21"/>
        </w:rPr>
        <w:t>월 전체판매물량은</w:t>
      </w:r>
      <w:r w:rsidR="008408F7" w:rsidRPr="00743576">
        <w:rPr>
          <w:rFonts w:hint="eastAsia"/>
          <w:sz w:val="21"/>
          <w:szCs w:val="21"/>
        </w:rPr>
        <w:t xml:space="preserve"> </w:t>
      </w:r>
      <w:r w:rsidR="008408F7">
        <w:rPr>
          <w:rFonts w:hint="eastAsia"/>
          <w:sz w:val="21"/>
          <w:szCs w:val="21"/>
        </w:rPr>
        <w:t xml:space="preserve">총 </w:t>
      </w:r>
      <w:r w:rsidR="008408F7">
        <w:rPr>
          <w:sz w:val="21"/>
          <w:szCs w:val="21"/>
        </w:rPr>
        <w:t>31.3%</w:t>
      </w:r>
      <w:r w:rsidR="008408F7" w:rsidRPr="00743576">
        <w:rPr>
          <w:rFonts w:hint="eastAsia"/>
          <w:sz w:val="21"/>
          <w:szCs w:val="21"/>
        </w:rPr>
        <w:t xml:space="preserve"> </w:t>
      </w:r>
      <w:r w:rsidR="007264B4" w:rsidRPr="00743576">
        <w:rPr>
          <w:rFonts w:hint="eastAsia"/>
          <w:sz w:val="21"/>
          <w:szCs w:val="21"/>
        </w:rPr>
        <w:t xml:space="preserve">급증한 것으로 나타났다. </w:t>
      </w:r>
      <w:r w:rsidR="00C90675">
        <w:rPr>
          <w:rFonts w:hint="eastAsia"/>
          <w:sz w:val="21"/>
          <w:szCs w:val="21"/>
        </w:rPr>
        <w:t>반면,</w:t>
      </w:r>
      <w:r w:rsidR="008408F7">
        <w:rPr>
          <w:sz w:val="21"/>
          <w:szCs w:val="21"/>
        </w:rPr>
        <w:t xml:space="preserve"> </w:t>
      </w:r>
      <w:r w:rsidR="008408F7">
        <w:rPr>
          <w:rFonts w:hint="eastAsia"/>
          <w:sz w:val="21"/>
          <w:szCs w:val="21"/>
        </w:rPr>
        <w:t>전년 동기</w:t>
      </w:r>
      <w:r w:rsidR="00B31D9A">
        <w:rPr>
          <w:rFonts w:hint="eastAsia"/>
          <w:sz w:val="21"/>
          <w:szCs w:val="21"/>
        </w:rPr>
        <w:t>와 비교할 경우 내수판매는</w:t>
      </w:r>
      <w:r w:rsidR="008408F7">
        <w:rPr>
          <w:rFonts w:hint="eastAsia"/>
          <w:sz w:val="21"/>
          <w:szCs w:val="21"/>
        </w:rPr>
        <w:t xml:space="preserve"> </w:t>
      </w:r>
      <w:r w:rsidR="008408F7">
        <w:rPr>
          <w:sz w:val="21"/>
          <w:szCs w:val="21"/>
        </w:rPr>
        <w:t xml:space="preserve">6.2% </w:t>
      </w:r>
      <w:r w:rsidR="008408F7">
        <w:rPr>
          <w:rFonts w:hint="eastAsia"/>
          <w:sz w:val="21"/>
          <w:szCs w:val="21"/>
        </w:rPr>
        <w:t>증가</w:t>
      </w:r>
      <w:r w:rsidR="00B31D9A">
        <w:rPr>
          <w:rFonts w:hint="eastAsia"/>
          <w:sz w:val="21"/>
          <w:szCs w:val="21"/>
        </w:rPr>
        <w:t>하며 회복세를 보였으나</w:t>
      </w:r>
      <w:r w:rsidR="00B31D9A">
        <w:rPr>
          <w:sz w:val="21"/>
          <w:szCs w:val="21"/>
        </w:rPr>
        <w:t xml:space="preserve"> </w:t>
      </w:r>
      <w:r w:rsidR="008408F7">
        <w:rPr>
          <w:rFonts w:hint="eastAsia"/>
          <w:sz w:val="21"/>
          <w:szCs w:val="21"/>
        </w:rPr>
        <w:t>수출</w:t>
      </w:r>
      <w:r w:rsidR="00B31D9A">
        <w:rPr>
          <w:rFonts w:hint="eastAsia"/>
          <w:sz w:val="21"/>
          <w:szCs w:val="21"/>
        </w:rPr>
        <w:t>이</w:t>
      </w:r>
      <w:r w:rsidR="008408F7">
        <w:rPr>
          <w:rFonts w:hint="eastAsia"/>
          <w:sz w:val="21"/>
          <w:szCs w:val="21"/>
        </w:rPr>
        <w:t xml:space="preserve"> </w:t>
      </w:r>
      <w:r w:rsidR="008408F7">
        <w:rPr>
          <w:sz w:val="21"/>
          <w:szCs w:val="21"/>
        </w:rPr>
        <w:t xml:space="preserve">24.9% </w:t>
      </w:r>
      <w:r w:rsidR="00B31D9A">
        <w:rPr>
          <w:rFonts w:hint="eastAsia"/>
          <w:sz w:val="21"/>
          <w:szCs w:val="21"/>
        </w:rPr>
        <w:t xml:space="preserve">줄어들어 전체적으로는 </w:t>
      </w:r>
      <w:r w:rsidR="00B31D9A">
        <w:rPr>
          <w:sz w:val="21"/>
          <w:szCs w:val="21"/>
        </w:rPr>
        <w:t xml:space="preserve">14.8% </w:t>
      </w:r>
      <w:r w:rsidR="00B31D9A">
        <w:rPr>
          <w:rFonts w:hint="eastAsia"/>
          <w:sz w:val="21"/>
          <w:szCs w:val="21"/>
        </w:rPr>
        <w:t>감소했다.</w:t>
      </w:r>
      <w:r w:rsidR="00B31D9A">
        <w:rPr>
          <w:sz w:val="21"/>
          <w:szCs w:val="21"/>
        </w:rPr>
        <w:t xml:space="preserve"> </w:t>
      </w:r>
      <w:r w:rsidR="00B7609E" w:rsidRPr="00B7609E">
        <w:rPr>
          <w:sz w:val="21"/>
          <w:szCs w:val="21"/>
        </w:rPr>
        <w:t xml:space="preserve">올해 상반기 </w:t>
      </w:r>
      <w:proofErr w:type="spellStart"/>
      <w:r w:rsidR="00B7609E" w:rsidRPr="00B7609E">
        <w:rPr>
          <w:sz w:val="21"/>
          <w:szCs w:val="21"/>
        </w:rPr>
        <w:t>르노삼성자동차</w:t>
      </w:r>
      <w:proofErr w:type="spellEnd"/>
      <w:r w:rsidR="00B7609E" w:rsidRPr="00B7609E">
        <w:rPr>
          <w:sz w:val="21"/>
          <w:szCs w:val="21"/>
        </w:rPr>
        <w:t xml:space="preserve"> </w:t>
      </w:r>
      <w:r w:rsidR="00B7609E">
        <w:rPr>
          <w:rFonts w:hint="eastAsia"/>
          <w:sz w:val="21"/>
          <w:szCs w:val="21"/>
        </w:rPr>
        <w:t>내수</w:t>
      </w:r>
      <w:r w:rsidR="00B7609E" w:rsidRPr="00B7609E">
        <w:rPr>
          <w:sz w:val="21"/>
          <w:szCs w:val="21"/>
        </w:rPr>
        <w:t xml:space="preserve"> 실적은</w:t>
      </w:r>
      <w:r w:rsidR="00B7609E">
        <w:rPr>
          <w:sz w:val="21"/>
          <w:szCs w:val="21"/>
        </w:rPr>
        <w:t xml:space="preserve"> 36,506</w:t>
      </w:r>
      <w:r w:rsidR="00B7609E" w:rsidRPr="00B7609E">
        <w:rPr>
          <w:sz w:val="21"/>
          <w:szCs w:val="21"/>
        </w:rPr>
        <w:t>대로 전년 동기 대비</w:t>
      </w:r>
      <w:r w:rsidR="00B7609E">
        <w:rPr>
          <w:sz w:val="21"/>
          <w:szCs w:val="21"/>
        </w:rPr>
        <w:t xml:space="preserve"> 10.8</w:t>
      </w:r>
      <w:r w:rsidR="00B7609E" w:rsidRPr="00B7609E">
        <w:rPr>
          <w:sz w:val="21"/>
          <w:szCs w:val="21"/>
        </w:rPr>
        <w:t>% 감</w:t>
      </w:r>
      <w:bookmarkStart w:id="0" w:name="_GoBack"/>
      <w:bookmarkEnd w:id="0"/>
      <w:r w:rsidR="00B7609E" w:rsidRPr="00B7609E">
        <w:rPr>
          <w:sz w:val="21"/>
          <w:szCs w:val="21"/>
        </w:rPr>
        <w:t>소했다.</w:t>
      </w:r>
    </w:p>
    <w:p w:rsidR="00305085" w:rsidRDefault="00305085" w:rsidP="00680B38">
      <w:pPr>
        <w:wordWrap/>
        <w:snapToGrid w:val="0"/>
        <w:ind w:right="220"/>
        <w:contextualSpacing/>
        <w:rPr>
          <w:sz w:val="21"/>
          <w:szCs w:val="21"/>
        </w:rPr>
      </w:pPr>
    </w:p>
    <w:p w:rsidR="00BC2919" w:rsidRDefault="00FC2A51" w:rsidP="00015858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>
        <w:rPr>
          <w:rFonts w:hint="eastAsia"/>
          <w:sz w:val="21"/>
          <w:szCs w:val="21"/>
        </w:rPr>
        <w:t>모델별로는</w:t>
      </w:r>
      <w:proofErr w:type="spellEnd"/>
      <w:r w:rsidR="0051382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대표모델 </w:t>
      </w:r>
      <w:r>
        <w:rPr>
          <w:sz w:val="21"/>
          <w:szCs w:val="21"/>
        </w:rPr>
        <w:t>QM6</w:t>
      </w:r>
      <w:r>
        <w:rPr>
          <w:rFonts w:hint="eastAsia"/>
          <w:sz w:val="21"/>
          <w:szCs w:val="21"/>
        </w:rPr>
        <w:t xml:space="preserve">가 전년 동기 대비 </w:t>
      </w:r>
      <w:r>
        <w:rPr>
          <w:sz w:val="21"/>
          <w:szCs w:val="21"/>
        </w:rPr>
        <w:t xml:space="preserve">67.8% </w:t>
      </w:r>
      <w:r>
        <w:rPr>
          <w:rFonts w:hint="eastAsia"/>
          <w:sz w:val="21"/>
          <w:szCs w:val="21"/>
        </w:rPr>
        <w:t xml:space="preserve">증가한 </w:t>
      </w:r>
      <w:r>
        <w:rPr>
          <w:sz w:val="21"/>
          <w:szCs w:val="21"/>
        </w:rPr>
        <w:t>3,784</w:t>
      </w:r>
      <w:r>
        <w:rPr>
          <w:rFonts w:hint="eastAsia"/>
          <w:sz w:val="21"/>
          <w:szCs w:val="21"/>
        </w:rPr>
        <w:t xml:space="preserve">대 판매되며 </w:t>
      </w:r>
      <w:proofErr w:type="spellStart"/>
      <w:r>
        <w:rPr>
          <w:rFonts w:hint="eastAsia"/>
          <w:sz w:val="21"/>
          <w:szCs w:val="21"/>
        </w:rPr>
        <w:t>르노삼성자동차</w:t>
      </w:r>
      <w:proofErr w:type="spellEnd"/>
      <w:r>
        <w:rPr>
          <w:rFonts w:hint="eastAsia"/>
          <w:sz w:val="21"/>
          <w:szCs w:val="21"/>
        </w:rPr>
        <w:t xml:space="preserve"> </w:t>
      </w:r>
      <w:r w:rsidR="007264B4" w:rsidRPr="001D1F98">
        <w:rPr>
          <w:sz w:val="21"/>
          <w:szCs w:val="21"/>
        </w:rPr>
        <w:t>6</w:t>
      </w:r>
      <w:r w:rsidR="007264B4" w:rsidRPr="001D1F98">
        <w:rPr>
          <w:rFonts w:hint="eastAsia"/>
          <w:sz w:val="21"/>
          <w:szCs w:val="21"/>
        </w:rPr>
        <w:t>월</w:t>
      </w:r>
      <w:r w:rsidR="007264B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판매 증가를 견인했다.</w:t>
      </w:r>
      <w:r>
        <w:rPr>
          <w:sz w:val="21"/>
          <w:szCs w:val="21"/>
        </w:rPr>
        <w:t xml:space="preserve"> </w:t>
      </w:r>
      <w:r w:rsidR="0051382E">
        <w:rPr>
          <w:rFonts w:hint="eastAsia"/>
          <w:sz w:val="21"/>
          <w:szCs w:val="21"/>
        </w:rPr>
        <w:t>특히,</w:t>
      </w:r>
      <w:r w:rsidR="0051382E">
        <w:rPr>
          <w:sz w:val="21"/>
          <w:szCs w:val="21"/>
        </w:rPr>
        <w:t xml:space="preserve"> </w:t>
      </w:r>
      <w:r w:rsidR="0051382E">
        <w:rPr>
          <w:rFonts w:hint="eastAsia"/>
          <w:sz w:val="21"/>
          <w:szCs w:val="21"/>
        </w:rPr>
        <w:t xml:space="preserve">국내 중형 가솔린 </w:t>
      </w:r>
      <w:r w:rsidR="0051382E">
        <w:rPr>
          <w:sz w:val="21"/>
          <w:szCs w:val="21"/>
        </w:rPr>
        <w:t xml:space="preserve">SUV </w:t>
      </w:r>
      <w:r w:rsidR="0051382E">
        <w:rPr>
          <w:rFonts w:hint="eastAsia"/>
          <w:sz w:val="21"/>
          <w:szCs w:val="21"/>
        </w:rPr>
        <w:t xml:space="preserve">시장에서 판매 1위를 달리고 있는 </w:t>
      </w:r>
      <w:r w:rsidR="0051382E">
        <w:rPr>
          <w:sz w:val="21"/>
          <w:szCs w:val="21"/>
        </w:rPr>
        <w:t xml:space="preserve">QM6 </w:t>
      </w:r>
      <w:r w:rsidR="0051382E">
        <w:rPr>
          <w:rFonts w:hint="eastAsia"/>
          <w:sz w:val="21"/>
          <w:szCs w:val="21"/>
        </w:rPr>
        <w:t xml:space="preserve">가솔린 모델은 </w:t>
      </w:r>
      <w:r w:rsidR="0051382E">
        <w:rPr>
          <w:sz w:val="21"/>
          <w:szCs w:val="21"/>
        </w:rPr>
        <w:t>2,105</w:t>
      </w:r>
      <w:r w:rsidR="0051382E">
        <w:rPr>
          <w:rFonts w:hint="eastAsia"/>
          <w:sz w:val="21"/>
          <w:szCs w:val="21"/>
        </w:rPr>
        <w:t>대 판매되며, 누적</w:t>
      </w:r>
      <w:r w:rsidR="00BC2919">
        <w:rPr>
          <w:rFonts w:hint="eastAsia"/>
          <w:sz w:val="21"/>
          <w:szCs w:val="21"/>
        </w:rPr>
        <w:t xml:space="preserve"> </w:t>
      </w:r>
      <w:r w:rsidR="0051382E">
        <w:rPr>
          <w:rFonts w:hint="eastAsia"/>
          <w:sz w:val="21"/>
          <w:szCs w:val="21"/>
        </w:rPr>
        <w:t>판매</w:t>
      </w:r>
      <w:r w:rsidR="00BC2919">
        <w:rPr>
          <w:rFonts w:hint="eastAsia"/>
          <w:sz w:val="21"/>
          <w:szCs w:val="21"/>
        </w:rPr>
        <w:t xml:space="preserve"> 대수 4만 </w:t>
      </w:r>
      <w:r w:rsidR="00BC2919">
        <w:rPr>
          <w:sz w:val="21"/>
          <w:szCs w:val="21"/>
        </w:rPr>
        <w:t>5</w:t>
      </w:r>
      <w:r w:rsidR="00BC2919">
        <w:rPr>
          <w:rFonts w:hint="eastAsia"/>
          <w:sz w:val="21"/>
          <w:szCs w:val="21"/>
        </w:rPr>
        <w:t>천대를 돌파했다.</w:t>
      </w:r>
      <w:r w:rsidR="00BC2919">
        <w:rPr>
          <w:sz w:val="21"/>
          <w:szCs w:val="21"/>
        </w:rPr>
        <w:t xml:space="preserve"> </w:t>
      </w:r>
      <w:r w:rsidR="00BA096C">
        <w:rPr>
          <w:rFonts w:hint="eastAsia"/>
          <w:sz w:val="21"/>
          <w:szCs w:val="21"/>
        </w:rPr>
        <w:t xml:space="preserve">탁월한 정숙성과 뛰어난 연비 및 합리적인 가격에 세련된 디자인으로 디젤 중심의 </w:t>
      </w:r>
      <w:r w:rsidR="00BA096C">
        <w:rPr>
          <w:sz w:val="21"/>
          <w:szCs w:val="21"/>
        </w:rPr>
        <w:t xml:space="preserve">SUV </w:t>
      </w:r>
      <w:r w:rsidR="00BA096C">
        <w:rPr>
          <w:rFonts w:hint="eastAsia"/>
          <w:sz w:val="21"/>
          <w:szCs w:val="21"/>
        </w:rPr>
        <w:t xml:space="preserve">시장에서 고객 어필에 성공해 </w:t>
      </w:r>
      <w:proofErr w:type="spellStart"/>
      <w:r w:rsidR="00BA096C">
        <w:rPr>
          <w:rFonts w:hint="eastAsia"/>
          <w:sz w:val="21"/>
          <w:szCs w:val="21"/>
        </w:rPr>
        <w:t>르노삼성자동차</w:t>
      </w:r>
      <w:proofErr w:type="spellEnd"/>
      <w:r w:rsidR="00BA096C">
        <w:rPr>
          <w:rFonts w:hint="eastAsia"/>
          <w:sz w:val="21"/>
          <w:szCs w:val="21"/>
        </w:rPr>
        <w:t xml:space="preserve"> 대표모델로 </w:t>
      </w:r>
      <w:r w:rsidR="001D1F98">
        <w:rPr>
          <w:rFonts w:hint="eastAsia"/>
          <w:sz w:val="21"/>
          <w:szCs w:val="21"/>
        </w:rPr>
        <w:t>자리매김하고 있다</w:t>
      </w:r>
      <w:r w:rsidR="00BA096C">
        <w:rPr>
          <w:rFonts w:hint="eastAsia"/>
          <w:sz w:val="21"/>
          <w:szCs w:val="21"/>
        </w:rPr>
        <w:t>.</w:t>
      </w:r>
    </w:p>
    <w:p w:rsidR="00BC2919" w:rsidRDefault="00BC2919" w:rsidP="00015858">
      <w:pPr>
        <w:wordWrap/>
        <w:snapToGrid w:val="0"/>
        <w:ind w:right="220"/>
        <w:contextualSpacing/>
        <w:rPr>
          <w:sz w:val="21"/>
          <w:szCs w:val="21"/>
        </w:rPr>
      </w:pPr>
    </w:p>
    <w:p w:rsidR="00F37E72" w:rsidRPr="001D035D" w:rsidRDefault="007264B4" w:rsidP="00015858">
      <w:pPr>
        <w:wordWrap/>
        <w:snapToGrid w:val="0"/>
        <w:ind w:right="220"/>
        <w:contextualSpacing/>
        <w:rPr>
          <w:sz w:val="21"/>
          <w:szCs w:val="21"/>
        </w:rPr>
      </w:pPr>
      <w:r w:rsidRPr="001D035D">
        <w:rPr>
          <w:rFonts w:hint="eastAsia"/>
          <w:sz w:val="21"/>
          <w:szCs w:val="21"/>
        </w:rPr>
        <w:t xml:space="preserve">또한 </w:t>
      </w:r>
      <w:r w:rsidR="00F31A39" w:rsidRPr="001D035D">
        <w:rPr>
          <w:sz w:val="21"/>
          <w:szCs w:val="21"/>
        </w:rPr>
        <w:t>6</w:t>
      </w:r>
      <w:r w:rsidR="00F31A39" w:rsidRPr="001D035D">
        <w:rPr>
          <w:rFonts w:hint="eastAsia"/>
          <w:sz w:val="21"/>
          <w:szCs w:val="21"/>
        </w:rPr>
        <w:t xml:space="preserve">월 </w:t>
      </w:r>
      <w:r w:rsidR="00F31A39" w:rsidRPr="001D035D">
        <w:rPr>
          <w:sz w:val="21"/>
          <w:szCs w:val="21"/>
        </w:rPr>
        <w:t>18</w:t>
      </w:r>
      <w:r w:rsidR="00F31A39" w:rsidRPr="001D035D">
        <w:rPr>
          <w:rFonts w:hint="eastAsia"/>
          <w:sz w:val="21"/>
          <w:szCs w:val="21"/>
        </w:rPr>
        <w:t xml:space="preserve">일 </w:t>
      </w:r>
      <w:r w:rsidRPr="001D035D">
        <w:rPr>
          <w:rFonts w:hint="eastAsia"/>
          <w:sz w:val="21"/>
          <w:szCs w:val="21"/>
        </w:rPr>
        <w:t xml:space="preserve">출시한 </w:t>
      </w:r>
      <w:r w:rsidR="00F83A9C" w:rsidRPr="001D035D">
        <w:rPr>
          <w:rFonts w:hint="eastAsia"/>
          <w:sz w:val="21"/>
          <w:szCs w:val="21"/>
        </w:rPr>
        <w:t xml:space="preserve">부분변경 모델 </w:t>
      </w:r>
      <w:r w:rsidR="00F83A9C" w:rsidRPr="001D035D">
        <w:rPr>
          <w:sz w:val="21"/>
          <w:szCs w:val="21"/>
        </w:rPr>
        <w:t xml:space="preserve">THE NEW QM6 </w:t>
      </w:r>
      <w:proofErr w:type="spellStart"/>
      <w:r w:rsidR="00F83A9C" w:rsidRPr="001D035D">
        <w:rPr>
          <w:sz w:val="21"/>
          <w:szCs w:val="21"/>
        </w:rPr>
        <w:t>LPe</w:t>
      </w:r>
      <w:proofErr w:type="spellEnd"/>
      <w:r w:rsidR="00F83A9C" w:rsidRPr="001D035D">
        <w:rPr>
          <w:rFonts w:hint="eastAsia"/>
          <w:sz w:val="21"/>
          <w:szCs w:val="21"/>
        </w:rPr>
        <w:t xml:space="preserve">는 </w:t>
      </w:r>
      <w:r w:rsidR="00F37E72" w:rsidRPr="001D035D">
        <w:rPr>
          <w:rFonts w:hint="eastAsia"/>
          <w:sz w:val="21"/>
          <w:szCs w:val="21"/>
        </w:rPr>
        <w:t xml:space="preserve">멀티미디어 </w:t>
      </w:r>
      <w:r w:rsidR="005D384F" w:rsidRPr="001D035D">
        <w:rPr>
          <w:rFonts w:hint="eastAsia"/>
          <w:sz w:val="21"/>
          <w:szCs w:val="21"/>
        </w:rPr>
        <w:t>및</w:t>
      </w:r>
      <w:r w:rsidR="00F37E72" w:rsidRPr="001D035D">
        <w:rPr>
          <w:rFonts w:hint="eastAsia"/>
          <w:sz w:val="21"/>
          <w:szCs w:val="21"/>
        </w:rPr>
        <w:t xml:space="preserve"> 뒷좌석 </w:t>
      </w:r>
      <w:proofErr w:type="spellStart"/>
      <w:r w:rsidR="00F37E72" w:rsidRPr="001D035D">
        <w:rPr>
          <w:rFonts w:hint="eastAsia"/>
          <w:sz w:val="21"/>
          <w:szCs w:val="21"/>
        </w:rPr>
        <w:t>리클라이닝</w:t>
      </w:r>
      <w:proofErr w:type="spellEnd"/>
      <w:r w:rsidR="00F37E72" w:rsidRPr="001D035D">
        <w:rPr>
          <w:rFonts w:hint="eastAsia"/>
          <w:sz w:val="21"/>
          <w:szCs w:val="21"/>
        </w:rPr>
        <w:t xml:space="preserve"> 등 편의사양 강화에 도넛 탱크를 장착한 </w:t>
      </w:r>
      <w:r w:rsidRPr="001D035D">
        <w:rPr>
          <w:sz w:val="21"/>
          <w:szCs w:val="21"/>
        </w:rPr>
        <w:t>‘</w:t>
      </w:r>
      <w:r w:rsidR="00F37E72" w:rsidRPr="001D035D">
        <w:rPr>
          <w:rFonts w:hint="eastAsia"/>
          <w:sz w:val="21"/>
          <w:szCs w:val="21"/>
        </w:rPr>
        <w:t xml:space="preserve">국내 유일 </w:t>
      </w:r>
      <w:r w:rsidR="00F37E72" w:rsidRPr="001D035D">
        <w:rPr>
          <w:sz w:val="21"/>
          <w:szCs w:val="21"/>
        </w:rPr>
        <w:t xml:space="preserve">LPG </w:t>
      </w:r>
      <w:r w:rsidR="00F37E72" w:rsidRPr="001D035D">
        <w:rPr>
          <w:rFonts w:hint="eastAsia"/>
          <w:sz w:val="21"/>
          <w:szCs w:val="21"/>
        </w:rPr>
        <w:t>SUV</w:t>
      </w:r>
      <w:r w:rsidRPr="001D035D">
        <w:rPr>
          <w:sz w:val="21"/>
          <w:szCs w:val="21"/>
        </w:rPr>
        <w:t>’</w:t>
      </w:r>
      <w:r w:rsidR="00F37E72" w:rsidRPr="001D035D">
        <w:rPr>
          <w:rFonts w:hint="eastAsia"/>
          <w:sz w:val="21"/>
          <w:szCs w:val="21"/>
        </w:rPr>
        <w:t>라는 최상의 경제성</w:t>
      </w:r>
      <w:r w:rsidR="006067C1" w:rsidRPr="001D035D">
        <w:rPr>
          <w:rFonts w:hint="eastAsia"/>
          <w:sz w:val="21"/>
          <w:szCs w:val="21"/>
        </w:rPr>
        <w:t>에 힘입어</w:t>
      </w:r>
      <w:r w:rsidR="00F37E72" w:rsidRPr="001D035D">
        <w:rPr>
          <w:rFonts w:hint="eastAsia"/>
          <w:sz w:val="21"/>
          <w:szCs w:val="21"/>
        </w:rPr>
        <w:t xml:space="preserve"> 출시 </w:t>
      </w:r>
      <w:r w:rsidR="00F37E72" w:rsidRPr="001D035D">
        <w:rPr>
          <w:sz w:val="21"/>
          <w:szCs w:val="21"/>
        </w:rPr>
        <w:t>12</w:t>
      </w:r>
      <w:r w:rsidR="00F37E72" w:rsidRPr="001D035D">
        <w:rPr>
          <w:rFonts w:hint="eastAsia"/>
          <w:sz w:val="21"/>
          <w:szCs w:val="21"/>
        </w:rPr>
        <w:t xml:space="preserve">일만에 </w:t>
      </w:r>
      <w:r w:rsidR="00F37E72" w:rsidRPr="001D035D">
        <w:rPr>
          <w:sz w:val="21"/>
          <w:szCs w:val="21"/>
        </w:rPr>
        <w:t>1,408</w:t>
      </w:r>
      <w:r w:rsidR="00F37E72" w:rsidRPr="001D035D">
        <w:rPr>
          <w:rFonts w:hint="eastAsia"/>
          <w:sz w:val="21"/>
          <w:szCs w:val="21"/>
        </w:rPr>
        <w:t>대</w:t>
      </w:r>
      <w:r w:rsidRPr="001D035D">
        <w:rPr>
          <w:rFonts w:hint="eastAsia"/>
          <w:sz w:val="21"/>
          <w:szCs w:val="21"/>
        </w:rPr>
        <w:t>나</w:t>
      </w:r>
      <w:r w:rsidR="00F37E72" w:rsidRPr="001D035D">
        <w:rPr>
          <w:rFonts w:hint="eastAsia"/>
          <w:sz w:val="21"/>
          <w:szCs w:val="21"/>
        </w:rPr>
        <w:t xml:space="preserve"> 판매됐다.</w:t>
      </w:r>
      <w:r w:rsidR="00F37E72" w:rsidRPr="001D035D">
        <w:rPr>
          <w:sz w:val="21"/>
          <w:szCs w:val="21"/>
        </w:rPr>
        <w:t xml:space="preserve"> </w:t>
      </w:r>
    </w:p>
    <w:p w:rsidR="005D384F" w:rsidRDefault="005D384F" w:rsidP="00015858">
      <w:pPr>
        <w:wordWrap/>
        <w:snapToGrid w:val="0"/>
        <w:ind w:right="220"/>
        <w:contextualSpacing/>
        <w:rPr>
          <w:sz w:val="21"/>
          <w:szCs w:val="21"/>
        </w:rPr>
      </w:pPr>
    </w:p>
    <w:p w:rsidR="00ED3FEC" w:rsidRPr="00F5423C" w:rsidRDefault="007264B4" w:rsidP="00680B38">
      <w:pPr>
        <w:wordWrap/>
        <w:snapToGrid w:val="0"/>
        <w:ind w:right="220"/>
        <w:contextualSpacing/>
        <w:rPr>
          <w:sz w:val="21"/>
          <w:szCs w:val="21"/>
        </w:rPr>
      </w:pPr>
      <w:r w:rsidRPr="00F5423C">
        <w:rPr>
          <w:rFonts w:hint="eastAsia"/>
          <w:sz w:val="21"/>
          <w:szCs w:val="21"/>
        </w:rPr>
        <w:t>변동폭이 큰 최근의 유가추이를 감안할 때</w:t>
      </w:r>
      <w:r w:rsidR="009650BB" w:rsidRPr="00F5423C">
        <w:rPr>
          <w:rFonts w:hint="eastAsia"/>
          <w:sz w:val="21"/>
          <w:szCs w:val="21"/>
        </w:rPr>
        <w:t>,</w:t>
      </w:r>
      <w:r w:rsidR="009650BB" w:rsidRPr="00F5423C">
        <w:rPr>
          <w:sz w:val="21"/>
          <w:szCs w:val="21"/>
        </w:rPr>
        <w:t xml:space="preserve"> </w:t>
      </w:r>
      <w:r w:rsidR="009650BB" w:rsidRPr="00F5423C">
        <w:rPr>
          <w:rFonts w:hint="eastAsia"/>
          <w:sz w:val="21"/>
          <w:szCs w:val="21"/>
        </w:rPr>
        <w:t xml:space="preserve">THE NEW QM6 </w:t>
      </w:r>
      <w:proofErr w:type="spellStart"/>
      <w:r w:rsidR="009650BB" w:rsidRPr="00F5423C">
        <w:rPr>
          <w:rFonts w:hint="eastAsia"/>
          <w:sz w:val="21"/>
          <w:szCs w:val="21"/>
        </w:rPr>
        <w:t>LPe</w:t>
      </w:r>
      <w:proofErr w:type="spellEnd"/>
      <w:r w:rsidR="009650BB" w:rsidRPr="00F5423C">
        <w:rPr>
          <w:sz w:val="21"/>
          <w:szCs w:val="21"/>
        </w:rPr>
        <w:t xml:space="preserve"> </w:t>
      </w:r>
      <w:r w:rsidR="009650BB" w:rsidRPr="00F5423C">
        <w:rPr>
          <w:rFonts w:hint="eastAsia"/>
          <w:sz w:val="21"/>
          <w:szCs w:val="21"/>
        </w:rPr>
        <w:t>모델의 장점이</w:t>
      </w:r>
      <w:r w:rsidRPr="00F5423C">
        <w:rPr>
          <w:rFonts w:hint="eastAsia"/>
          <w:sz w:val="21"/>
          <w:szCs w:val="21"/>
        </w:rPr>
        <w:t xml:space="preserve"> 더욱</w:t>
      </w:r>
      <w:r w:rsidR="009650BB" w:rsidRPr="00F5423C">
        <w:rPr>
          <w:rFonts w:hint="eastAsia"/>
          <w:sz w:val="21"/>
          <w:szCs w:val="21"/>
        </w:rPr>
        <w:t xml:space="preserve"> 돋보인다.</w:t>
      </w:r>
      <w:r w:rsidR="009650BB" w:rsidRPr="00F5423C">
        <w:rPr>
          <w:sz w:val="21"/>
          <w:szCs w:val="21"/>
        </w:rPr>
        <w:t xml:space="preserve"> </w:t>
      </w:r>
      <w:r w:rsidR="00ED3FEC" w:rsidRPr="00F5423C">
        <w:rPr>
          <w:sz w:val="21"/>
          <w:szCs w:val="21"/>
        </w:rPr>
        <w:t xml:space="preserve">LPG차의 연간 </w:t>
      </w:r>
      <w:proofErr w:type="spellStart"/>
      <w:r w:rsidR="009650BB" w:rsidRPr="00F5423C">
        <w:rPr>
          <w:sz w:val="21"/>
          <w:szCs w:val="21"/>
        </w:rPr>
        <w:t>유류비</w:t>
      </w:r>
      <w:r w:rsidR="009650BB" w:rsidRPr="00F5423C">
        <w:rPr>
          <w:rFonts w:hint="eastAsia"/>
          <w:sz w:val="21"/>
          <w:szCs w:val="21"/>
        </w:rPr>
        <w:t>는</w:t>
      </w:r>
      <w:proofErr w:type="spellEnd"/>
      <w:r w:rsidR="009650BB" w:rsidRPr="00F5423C">
        <w:rPr>
          <w:rFonts w:hint="eastAsia"/>
          <w:sz w:val="21"/>
          <w:szCs w:val="21"/>
        </w:rPr>
        <w:t xml:space="preserve"> </w:t>
      </w:r>
      <w:r w:rsidRPr="00F5423C">
        <w:rPr>
          <w:rFonts w:hint="eastAsia"/>
          <w:sz w:val="21"/>
          <w:szCs w:val="21"/>
        </w:rPr>
        <w:t xml:space="preserve">동급 </w:t>
      </w:r>
      <w:r w:rsidR="009650BB" w:rsidRPr="00F5423C">
        <w:rPr>
          <w:rFonts w:hint="eastAsia"/>
          <w:sz w:val="21"/>
          <w:szCs w:val="21"/>
        </w:rPr>
        <w:t>가솔린</w:t>
      </w:r>
      <w:r w:rsidRPr="00F5423C">
        <w:rPr>
          <w:rFonts w:hint="eastAsia"/>
          <w:sz w:val="21"/>
          <w:szCs w:val="21"/>
        </w:rPr>
        <w:t xml:space="preserve"> 모델</w:t>
      </w:r>
      <w:r w:rsidR="009650BB" w:rsidRPr="00F5423C">
        <w:rPr>
          <w:rFonts w:hint="eastAsia"/>
          <w:sz w:val="21"/>
          <w:szCs w:val="21"/>
        </w:rPr>
        <w:t xml:space="preserve"> 대비 </w:t>
      </w:r>
      <w:r w:rsidR="009650BB" w:rsidRPr="00F5423C">
        <w:rPr>
          <w:sz w:val="21"/>
          <w:szCs w:val="21"/>
        </w:rPr>
        <w:t xml:space="preserve">30% </w:t>
      </w:r>
      <w:r w:rsidR="009650BB" w:rsidRPr="00F5423C">
        <w:rPr>
          <w:rFonts w:hint="eastAsia"/>
          <w:sz w:val="21"/>
          <w:szCs w:val="21"/>
        </w:rPr>
        <w:t>적으며,</w:t>
      </w:r>
      <w:r w:rsidR="009650BB" w:rsidRPr="00F5423C">
        <w:rPr>
          <w:sz w:val="21"/>
          <w:szCs w:val="21"/>
        </w:rPr>
        <w:t xml:space="preserve"> </w:t>
      </w:r>
      <w:r w:rsidRPr="00F5423C">
        <w:rPr>
          <w:sz w:val="21"/>
          <w:szCs w:val="21"/>
        </w:rPr>
        <w:t xml:space="preserve">THE NEW QM6 </w:t>
      </w:r>
      <w:proofErr w:type="spellStart"/>
      <w:r w:rsidRPr="00F5423C">
        <w:rPr>
          <w:sz w:val="21"/>
          <w:szCs w:val="21"/>
        </w:rPr>
        <w:t>LPe</w:t>
      </w:r>
      <w:proofErr w:type="spellEnd"/>
      <w:r w:rsidRPr="00F5423C">
        <w:rPr>
          <w:rFonts w:hint="eastAsia"/>
          <w:sz w:val="21"/>
          <w:szCs w:val="21"/>
        </w:rPr>
        <w:t xml:space="preserve">의 경우 </w:t>
      </w:r>
      <w:r w:rsidR="009650BB" w:rsidRPr="00F5423C">
        <w:rPr>
          <w:sz w:val="21"/>
          <w:szCs w:val="21"/>
        </w:rPr>
        <w:t>75</w:t>
      </w:r>
      <w:r w:rsidR="009650BB" w:rsidRPr="00F5423C">
        <w:rPr>
          <w:rFonts w:hint="eastAsia"/>
          <w:sz w:val="21"/>
          <w:szCs w:val="21"/>
        </w:rPr>
        <w:t xml:space="preserve">리터 도넛탱크의 </w:t>
      </w:r>
      <w:r w:rsidR="009650BB" w:rsidRPr="00F5423C">
        <w:rPr>
          <w:sz w:val="21"/>
          <w:szCs w:val="21"/>
        </w:rPr>
        <w:t xml:space="preserve">80% </w:t>
      </w:r>
      <w:r w:rsidR="009650BB" w:rsidRPr="00F5423C">
        <w:rPr>
          <w:rFonts w:hint="eastAsia"/>
          <w:sz w:val="21"/>
          <w:szCs w:val="21"/>
        </w:rPr>
        <w:t xml:space="preserve">수준인 </w:t>
      </w:r>
      <w:r w:rsidR="009650BB" w:rsidRPr="00F5423C">
        <w:rPr>
          <w:sz w:val="21"/>
          <w:szCs w:val="21"/>
        </w:rPr>
        <w:t>LPG 60</w:t>
      </w:r>
      <w:r w:rsidR="009650BB" w:rsidRPr="00F5423C">
        <w:rPr>
          <w:rFonts w:hint="eastAsia"/>
          <w:sz w:val="21"/>
          <w:szCs w:val="21"/>
        </w:rPr>
        <w:t xml:space="preserve">리터 충전 시 약 </w:t>
      </w:r>
      <w:r w:rsidR="009650BB" w:rsidRPr="00F5423C">
        <w:rPr>
          <w:sz w:val="21"/>
          <w:szCs w:val="21"/>
        </w:rPr>
        <w:t>534km</w:t>
      </w:r>
      <w:r w:rsidR="009650BB" w:rsidRPr="00F5423C">
        <w:rPr>
          <w:rFonts w:hint="eastAsia"/>
          <w:sz w:val="21"/>
          <w:szCs w:val="21"/>
        </w:rPr>
        <w:t>까지 주행할 수 있다.</w:t>
      </w:r>
      <w:r w:rsidR="009650BB" w:rsidRPr="00F5423C">
        <w:rPr>
          <w:sz w:val="21"/>
          <w:szCs w:val="21"/>
        </w:rPr>
        <w:t xml:space="preserve"> 1</w:t>
      </w:r>
      <w:r w:rsidR="009650BB" w:rsidRPr="00F5423C">
        <w:rPr>
          <w:rFonts w:hint="eastAsia"/>
          <w:sz w:val="21"/>
          <w:szCs w:val="21"/>
        </w:rPr>
        <w:t>회 충전으로 서울에서 부산까지 갈 수 있다</w:t>
      </w:r>
      <w:r w:rsidRPr="00F5423C">
        <w:rPr>
          <w:rFonts w:hint="eastAsia"/>
          <w:sz w:val="21"/>
          <w:szCs w:val="21"/>
        </w:rPr>
        <w:t>는 의미다</w:t>
      </w:r>
      <w:r w:rsidR="009650BB" w:rsidRPr="00F5423C">
        <w:rPr>
          <w:rFonts w:hint="eastAsia"/>
          <w:sz w:val="21"/>
          <w:szCs w:val="21"/>
        </w:rPr>
        <w:t>.</w:t>
      </w:r>
      <w:r w:rsidR="009650BB" w:rsidRPr="00F5423C">
        <w:rPr>
          <w:sz w:val="21"/>
          <w:szCs w:val="21"/>
        </w:rPr>
        <w:t xml:space="preserve"> </w:t>
      </w:r>
      <w:r w:rsidRPr="00F5423C">
        <w:rPr>
          <w:rFonts w:hint="eastAsia"/>
          <w:sz w:val="21"/>
          <w:szCs w:val="21"/>
        </w:rPr>
        <w:t xml:space="preserve">특히 장거리 주행이 잦은 </w:t>
      </w:r>
      <w:r w:rsidR="009650BB" w:rsidRPr="00F5423C">
        <w:rPr>
          <w:rFonts w:hint="eastAsia"/>
          <w:sz w:val="21"/>
          <w:szCs w:val="21"/>
        </w:rPr>
        <w:lastRenderedPageBreak/>
        <w:t xml:space="preserve">여름 휴가 시즌 패밀리 </w:t>
      </w:r>
      <w:r w:rsidR="009650BB" w:rsidRPr="00F5423C">
        <w:rPr>
          <w:sz w:val="21"/>
          <w:szCs w:val="21"/>
        </w:rPr>
        <w:t>SU</w:t>
      </w:r>
      <w:r w:rsidR="009650BB" w:rsidRPr="00F5423C">
        <w:rPr>
          <w:rFonts w:hint="eastAsia"/>
          <w:sz w:val="21"/>
          <w:szCs w:val="21"/>
        </w:rPr>
        <w:t>V에 대한 소비자</w:t>
      </w:r>
      <w:r w:rsidRPr="00F5423C">
        <w:rPr>
          <w:rFonts w:hint="eastAsia"/>
          <w:sz w:val="21"/>
          <w:szCs w:val="21"/>
        </w:rPr>
        <w:t>들의 요구를 충족시키고도 남을 수준이다.</w:t>
      </w:r>
    </w:p>
    <w:p w:rsidR="00A45BB4" w:rsidRDefault="00A45BB4" w:rsidP="00680B38">
      <w:pPr>
        <w:wordWrap/>
        <w:snapToGrid w:val="0"/>
        <w:ind w:right="220"/>
        <w:contextualSpacing/>
        <w:rPr>
          <w:sz w:val="21"/>
          <w:szCs w:val="21"/>
        </w:rPr>
      </w:pPr>
    </w:p>
    <w:p w:rsidR="001606EB" w:rsidRPr="009345AD" w:rsidRDefault="00A45BB4" w:rsidP="00680B38">
      <w:pPr>
        <w:wordWrap/>
        <w:snapToGrid w:val="0"/>
        <w:ind w:right="220"/>
        <w:contextualSpacing/>
        <w:rPr>
          <w:sz w:val="21"/>
          <w:szCs w:val="21"/>
        </w:rPr>
      </w:pPr>
      <w:r w:rsidRPr="009345AD">
        <w:rPr>
          <w:rFonts w:hint="eastAsia"/>
          <w:sz w:val="21"/>
          <w:szCs w:val="21"/>
        </w:rPr>
        <w:t xml:space="preserve">높은 </w:t>
      </w:r>
      <w:proofErr w:type="spellStart"/>
      <w:r w:rsidRPr="009345AD">
        <w:rPr>
          <w:rFonts w:hint="eastAsia"/>
          <w:sz w:val="21"/>
          <w:szCs w:val="21"/>
        </w:rPr>
        <w:t>가성비로</w:t>
      </w:r>
      <w:proofErr w:type="spellEnd"/>
      <w:r w:rsidRPr="009345AD">
        <w:rPr>
          <w:rFonts w:hint="eastAsia"/>
          <w:sz w:val="21"/>
          <w:szCs w:val="21"/>
        </w:rPr>
        <w:t xml:space="preserve"> 판매 </w:t>
      </w:r>
      <w:proofErr w:type="spellStart"/>
      <w:r w:rsidRPr="009345AD">
        <w:rPr>
          <w:rFonts w:hint="eastAsia"/>
          <w:sz w:val="21"/>
          <w:szCs w:val="21"/>
        </w:rPr>
        <w:t>역주행을</w:t>
      </w:r>
      <w:proofErr w:type="spellEnd"/>
      <w:r w:rsidRPr="009345AD">
        <w:rPr>
          <w:rFonts w:hint="eastAsia"/>
          <w:sz w:val="21"/>
          <w:szCs w:val="21"/>
        </w:rPr>
        <w:t xml:space="preserve"> 기록 중인 </w:t>
      </w:r>
      <w:proofErr w:type="spellStart"/>
      <w:r w:rsidRPr="009345AD">
        <w:rPr>
          <w:rFonts w:hint="eastAsia"/>
          <w:sz w:val="21"/>
          <w:szCs w:val="21"/>
        </w:rPr>
        <w:t>르노삼성자동차</w:t>
      </w:r>
      <w:proofErr w:type="spellEnd"/>
      <w:r w:rsidRPr="009345AD">
        <w:rPr>
          <w:rFonts w:hint="eastAsia"/>
          <w:sz w:val="21"/>
          <w:szCs w:val="21"/>
        </w:rPr>
        <w:t xml:space="preserve"> 스테디셀러 </w:t>
      </w:r>
      <w:r w:rsidR="0037489D" w:rsidRPr="009345AD">
        <w:rPr>
          <w:sz w:val="21"/>
          <w:szCs w:val="21"/>
        </w:rPr>
        <w:t>SM5</w:t>
      </w:r>
      <w:r w:rsidR="0037489D" w:rsidRPr="009345AD">
        <w:rPr>
          <w:rFonts w:hint="eastAsia"/>
          <w:sz w:val="21"/>
          <w:szCs w:val="21"/>
        </w:rPr>
        <w:t xml:space="preserve">의 </w:t>
      </w:r>
      <w:r w:rsidRPr="009345AD">
        <w:rPr>
          <w:rFonts w:hint="eastAsia"/>
          <w:sz w:val="21"/>
          <w:szCs w:val="21"/>
        </w:rPr>
        <w:t>판매 실적도 증가세를 이어갔다.</w:t>
      </w:r>
      <w:r w:rsidRPr="009345AD">
        <w:rPr>
          <w:sz w:val="21"/>
          <w:szCs w:val="21"/>
        </w:rPr>
        <w:t xml:space="preserve"> </w:t>
      </w:r>
      <w:r w:rsidRPr="009345AD">
        <w:rPr>
          <w:rFonts w:hint="eastAsia"/>
          <w:sz w:val="21"/>
          <w:szCs w:val="21"/>
        </w:rPr>
        <w:t xml:space="preserve">6월 초 </w:t>
      </w:r>
      <w:r w:rsidR="0037489D" w:rsidRPr="009345AD">
        <w:rPr>
          <w:rFonts w:hint="eastAsia"/>
          <w:sz w:val="21"/>
          <w:szCs w:val="21"/>
        </w:rPr>
        <w:t xml:space="preserve">고객 성원에 보답하고자 </w:t>
      </w:r>
      <w:r w:rsidR="0037489D" w:rsidRPr="009345AD">
        <w:rPr>
          <w:sz w:val="21"/>
          <w:szCs w:val="21"/>
        </w:rPr>
        <w:t>2,000</w:t>
      </w:r>
      <w:r w:rsidR="0037489D" w:rsidRPr="009345AD">
        <w:rPr>
          <w:rFonts w:hint="eastAsia"/>
          <w:sz w:val="21"/>
          <w:szCs w:val="21"/>
        </w:rPr>
        <w:t xml:space="preserve">대 한정 </w:t>
      </w:r>
      <w:r w:rsidR="0037489D" w:rsidRPr="009345AD">
        <w:rPr>
          <w:sz w:val="21"/>
          <w:szCs w:val="21"/>
        </w:rPr>
        <w:t>2,000</w:t>
      </w:r>
      <w:r w:rsidR="0037489D" w:rsidRPr="009345AD">
        <w:rPr>
          <w:rFonts w:hint="eastAsia"/>
          <w:sz w:val="21"/>
          <w:szCs w:val="21"/>
        </w:rPr>
        <w:t xml:space="preserve">만원에 판매를 시작한 </w:t>
      </w:r>
      <w:r w:rsidR="0037489D" w:rsidRPr="009345AD">
        <w:rPr>
          <w:sz w:val="21"/>
          <w:szCs w:val="21"/>
        </w:rPr>
        <w:t xml:space="preserve">‘SM5 </w:t>
      </w:r>
      <w:r w:rsidR="0037489D" w:rsidRPr="009345AD">
        <w:rPr>
          <w:rFonts w:hint="eastAsia"/>
          <w:sz w:val="21"/>
          <w:szCs w:val="21"/>
        </w:rPr>
        <w:t>아듀</w:t>
      </w:r>
      <w:r w:rsidR="0037489D" w:rsidRPr="009345AD">
        <w:rPr>
          <w:sz w:val="21"/>
          <w:szCs w:val="21"/>
        </w:rPr>
        <w:t xml:space="preserve">’ </w:t>
      </w:r>
      <w:r w:rsidR="0037489D" w:rsidRPr="009345AD">
        <w:rPr>
          <w:rFonts w:hint="eastAsia"/>
          <w:sz w:val="21"/>
          <w:szCs w:val="21"/>
        </w:rPr>
        <w:t xml:space="preserve">출시 </w:t>
      </w:r>
      <w:r w:rsidR="008D5CCB" w:rsidRPr="009345AD">
        <w:rPr>
          <w:rFonts w:hint="eastAsia"/>
          <w:sz w:val="21"/>
          <w:szCs w:val="21"/>
        </w:rPr>
        <w:t>후 전월 대비</w:t>
      </w:r>
      <w:r w:rsidR="007264B4" w:rsidRPr="009345AD">
        <w:rPr>
          <w:rFonts w:hint="eastAsia"/>
          <w:sz w:val="21"/>
          <w:szCs w:val="21"/>
        </w:rPr>
        <w:t xml:space="preserve"> 무려 </w:t>
      </w:r>
      <w:r w:rsidR="008D5CCB" w:rsidRPr="009345AD">
        <w:rPr>
          <w:sz w:val="21"/>
          <w:szCs w:val="21"/>
        </w:rPr>
        <w:t xml:space="preserve">445.9%, </w:t>
      </w:r>
      <w:r w:rsidR="008D5CCB" w:rsidRPr="009345AD">
        <w:rPr>
          <w:rFonts w:hint="eastAsia"/>
          <w:sz w:val="21"/>
          <w:szCs w:val="21"/>
        </w:rPr>
        <w:t xml:space="preserve">전년 동기 대비 </w:t>
      </w:r>
      <w:r w:rsidR="008D5CCB" w:rsidRPr="009345AD">
        <w:rPr>
          <w:sz w:val="21"/>
          <w:szCs w:val="21"/>
        </w:rPr>
        <w:t xml:space="preserve">4.7% </w:t>
      </w:r>
      <w:r w:rsidR="008D5CCB" w:rsidRPr="009345AD">
        <w:rPr>
          <w:rFonts w:hint="eastAsia"/>
          <w:sz w:val="21"/>
          <w:szCs w:val="21"/>
        </w:rPr>
        <w:t xml:space="preserve">증가한 </w:t>
      </w:r>
      <w:r w:rsidR="008D5CCB" w:rsidRPr="009345AD">
        <w:rPr>
          <w:sz w:val="21"/>
          <w:szCs w:val="21"/>
        </w:rPr>
        <w:t>808</w:t>
      </w:r>
      <w:r w:rsidR="008D5CCB" w:rsidRPr="009345AD">
        <w:rPr>
          <w:rFonts w:hint="eastAsia"/>
          <w:sz w:val="21"/>
          <w:szCs w:val="21"/>
        </w:rPr>
        <w:t>대가 판매됐다.</w:t>
      </w:r>
      <w:r w:rsidR="008D5CCB" w:rsidRPr="009345AD">
        <w:rPr>
          <w:sz w:val="21"/>
          <w:szCs w:val="21"/>
        </w:rPr>
        <w:t xml:space="preserve"> </w:t>
      </w:r>
      <w:r w:rsidR="008D5CCB" w:rsidRPr="009345AD">
        <w:rPr>
          <w:rFonts w:hint="eastAsia"/>
          <w:sz w:val="21"/>
          <w:szCs w:val="21"/>
        </w:rPr>
        <w:t xml:space="preserve">지난 </w:t>
      </w:r>
      <w:r w:rsidR="008D5CCB" w:rsidRPr="009345AD">
        <w:rPr>
          <w:sz w:val="21"/>
          <w:szCs w:val="21"/>
        </w:rPr>
        <w:t>21</w:t>
      </w:r>
      <w:r w:rsidR="008D5CCB" w:rsidRPr="009345AD">
        <w:rPr>
          <w:rFonts w:hint="eastAsia"/>
          <w:sz w:val="21"/>
          <w:szCs w:val="21"/>
        </w:rPr>
        <w:t xml:space="preserve">년간 </w:t>
      </w:r>
      <w:proofErr w:type="spellStart"/>
      <w:r w:rsidR="007264B4" w:rsidRPr="009345AD">
        <w:rPr>
          <w:rFonts w:hint="eastAsia"/>
          <w:sz w:val="21"/>
          <w:szCs w:val="21"/>
        </w:rPr>
        <w:t>르노</w:t>
      </w:r>
      <w:r w:rsidR="008D5CCB" w:rsidRPr="009345AD">
        <w:rPr>
          <w:rFonts w:hint="eastAsia"/>
          <w:sz w:val="21"/>
          <w:szCs w:val="21"/>
        </w:rPr>
        <w:t>삼성자동차의</w:t>
      </w:r>
      <w:proofErr w:type="spellEnd"/>
      <w:r w:rsidR="008D5CCB" w:rsidRPr="009345AD">
        <w:rPr>
          <w:rFonts w:hint="eastAsia"/>
          <w:sz w:val="21"/>
          <w:szCs w:val="21"/>
        </w:rPr>
        <w:t xml:space="preserve"> 장수모델이자 베스트셀러로 자리매김</w:t>
      </w:r>
      <w:r w:rsidR="007264B4" w:rsidRPr="009345AD">
        <w:rPr>
          <w:rFonts w:hint="eastAsia"/>
          <w:sz w:val="21"/>
          <w:szCs w:val="21"/>
        </w:rPr>
        <w:t xml:space="preserve">하며 </w:t>
      </w:r>
      <w:r w:rsidR="008D5CCB" w:rsidRPr="009345AD">
        <w:rPr>
          <w:rFonts w:hint="eastAsia"/>
          <w:sz w:val="21"/>
          <w:szCs w:val="21"/>
        </w:rPr>
        <w:t xml:space="preserve">품질 철학을 세운 </w:t>
      </w:r>
      <w:proofErr w:type="spellStart"/>
      <w:r w:rsidR="008D5CCB" w:rsidRPr="009345AD">
        <w:rPr>
          <w:rFonts w:hint="eastAsia"/>
          <w:sz w:val="21"/>
          <w:szCs w:val="21"/>
        </w:rPr>
        <w:t>명차</w:t>
      </w:r>
      <w:proofErr w:type="spellEnd"/>
      <w:r w:rsidR="008D5CCB" w:rsidRPr="009345AD">
        <w:rPr>
          <w:rFonts w:hint="eastAsia"/>
          <w:sz w:val="21"/>
          <w:szCs w:val="21"/>
        </w:rPr>
        <w:t xml:space="preserve"> </w:t>
      </w:r>
      <w:r w:rsidR="008D5CCB" w:rsidRPr="009345AD">
        <w:rPr>
          <w:sz w:val="21"/>
          <w:szCs w:val="21"/>
        </w:rPr>
        <w:t xml:space="preserve">SM5의 </w:t>
      </w:r>
      <w:r w:rsidR="008D5CCB" w:rsidRPr="009345AD">
        <w:rPr>
          <w:rFonts w:hint="eastAsia"/>
          <w:sz w:val="21"/>
          <w:szCs w:val="21"/>
        </w:rPr>
        <w:t xml:space="preserve">명성이 </w:t>
      </w:r>
      <w:r w:rsidR="007264B4" w:rsidRPr="009345AD">
        <w:rPr>
          <w:rFonts w:hint="eastAsia"/>
          <w:sz w:val="21"/>
          <w:szCs w:val="21"/>
        </w:rPr>
        <w:t xml:space="preserve">여전히 유효한 것으로 </w:t>
      </w:r>
      <w:r w:rsidR="008D5CCB" w:rsidRPr="009345AD">
        <w:rPr>
          <w:rFonts w:hint="eastAsia"/>
          <w:sz w:val="21"/>
          <w:szCs w:val="21"/>
        </w:rPr>
        <w:t>분석된다.</w:t>
      </w:r>
      <w:r w:rsidR="008D5CCB" w:rsidRPr="009345AD">
        <w:rPr>
          <w:sz w:val="21"/>
          <w:szCs w:val="21"/>
        </w:rPr>
        <w:t xml:space="preserve"> </w:t>
      </w:r>
    </w:p>
    <w:p w:rsidR="00683745" w:rsidRDefault="00683745" w:rsidP="00680B38">
      <w:pPr>
        <w:wordWrap/>
        <w:snapToGrid w:val="0"/>
        <w:ind w:right="220"/>
        <w:contextualSpacing/>
        <w:rPr>
          <w:sz w:val="21"/>
          <w:szCs w:val="21"/>
        </w:rPr>
      </w:pPr>
    </w:p>
    <w:p w:rsidR="006C7590" w:rsidRDefault="00040998" w:rsidP="00040998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르노 </w:t>
      </w:r>
      <w:r w:rsidRPr="001E3B4B">
        <w:rPr>
          <w:rFonts w:hint="eastAsia"/>
          <w:sz w:val="21"/>
          <w:szCs w:val="21"/>
        </w:rPr>
        <w:t>브랜드 모델</w:t>
      </w:r>
      <w:r w:rsidR="007264B4" w:rsidRPr="001E3B4B">
        <w:rPr>
          <w:rFonts w:hint="eastAsia"/>
          <w:sz w:val="21"/>
          <w:szCs w:val="21"/>
        </w:rPr>
        <w:t xml:space="preserve"> 가운데서는 </w:t>
      </w:r>
      <w:r w:rsidR="006C7590" w:rsidRPr="001E3B4B">
        <w:rPr>
          <w:rFonts w:hint="eastAsia"/>
          <w:sz w:val="21"/>
          <w:szCs w:val="21"/>
        </w:rPr>
        <w:t xml:space="preserve">초소형 </w:t>
      </w:r>
      <w:proofErr w:type="spellStart"/>
      <w:r w:rsidR="006C7590" w:rsidRPr="001E3B4B">
        <w:rPr>
          <w:rFonts w:hint="eastAsia"/>
          <w:sz w:val="21"/>
          <w:szCs w:val="21"/>
        </w:rPr>
        <w:t>전기차</w:t>
      </w:r>
      <w:proofErr w:type="spellEnd"/>
      <w:r w:rsidR="006C7590" w:rsidRPr="001E3B4B">
        <w:rPr>
          <w:rFonts w:hint="eastAsia"/>
          <w:sz w:val="21"/>
          <w:szCs w:val="21"/>
        </w:rPr>
        <w:t xml:space="preserve"> </w:t>
      </w:r>
      <w:proofErr w:type="spellStart"/>
      <w:r w:rsidR="006C7590" w:rsidRPr="001E3B4B">
        <w:rPr>
          <w:rFonts w:hint="eastAsia"/>
          <w:sz w:val="21"/>
          <w:szCs w:val="21"/>
        </w:rPr>
        <w:t>트위지가</w:t>
      </w:r>
      <w:proofErr w:type="spellEnd"/>
      <w:r w:rsidR="006C7590" w:rsidRPr="001E3B4B">
        <w:rPr>
          <w:rFonts w:hint="eastAsia"/>
          <w:sz w:val="21"/>
          <w:szCs w:val="21"/>
        </w:rPr>
        <w:t xml:space="preserve"> 지난달 </w:t>
      </w:r>
      <w:r w:rsidR="006C7590" w:rsidRPr="001E3B4B">
        <w:rPr>
          <w:sz w:val="21"/>
          <w:szCs w:val="21"/>
        </w:rPr>
        <w:t>353</w:t>
      </w:r>
      <w:r w:rsidR="006C7590" w:rsidRPr="001E3B4B">
        <w:rPr>
          <w:rFonts w:hint="eastAsia"/>
          <w:sz w:val="21"/>
          <w:szCs w:val="21"/>
        </w:rPr>
        <w:t>대 출고되며,</w:t>
      </w:r>
      <w:r w:rsidR="006C7590" w:rsidRPr="001E3B4B">
        <w:rPr>
          <w:sz w:val="21"/>
          <w:szCs w:val="21"/>
        </w:rPr>
        <w:t xml:space="preserve"> </w:t>
      </w:r>
      <w:r w:rsidR="006C7590" w:rsidRPr="001E3B4B">
        <w:rPr>
          <w:rFonts w:hint="eastAsia"/>
          <w:sz w:val="21"/>
          <w:szCs w:val="21"/>
        </w:rPr>
        <w:t xml:space="preserve">전년 동기 대비 </w:t>
      </w:r>
      <w:r w:rsidR="006C7590" w:rsidRPr="001E3B4B">
        <w:rPr>
          <w:sz w:val="21"/>
          <w:szCs w:val="21"/>
        </w:rPr>
        <w:t xml:space="preserve">110.1% </w:t>
      </w:r>
      <w:r w:rsidR="006C7590" w:rsidRPr="001E3B4B">
        <w:rPr>
          <w:rFonts w:hint="eastAsia"/>
          <w:sz w:val="21"/>
          <w:szCs w:val="21"/>
        </w:rPr>
        <w:t>증가했다.</w:t>
      </w:r>
      <w:r w:rsidR="006C7590" w:rsidRPr="001E3B4B">
        <w:rPr>
          <w:sz w:val="21"/>
          <w:szCs w:val="21"/>
        </w:rPr>
        <w:t xml:space="preserve"> </w:t>
      </w:r>
      <w:r w:rsidR="006C7590" w:rsidRPr="001E3B4B">
        <w:rPr>
          <w:rFonts w:hint="eastAsia"/>
          <w:sz w:val="21"/>
          <w:szCs w:val="21"/>
        </w:rPr>
        <w:t xml:space="preserve">정부의 </w:t>
      </w:r>
      <w:proofErr w:type="spellStart"/>
      <w:r w:rsidR="006C7590" w:rsidRPr="001E3B4B">
        <w:rPr>
          <w:rFonts w:hint="eastAsia"/>
          <w:sz w:val="21"/>
          <w:szCs w:val="21"/>
        </w:rPr>
        <w:t>전기차</w:t>
      </w:r>
      <w:proofErr w:type="spellEnd"/>
      <w:r w:rsidR="006C7590" w:rsidRPr="001E3B4B">
        <w:rPr>
          <w:rFonts w:hint="eastAsia"/>
          <w:sz w:val="21"/>
          <w:szCs w:val="21"/>
        </w:rPr>
        <w:t xml:space="preserve"> 보조금 등에 힘입어 지속적인 판매 확대 가능성도 점쳐지고 있다.</w:t>
      </w:r>
      <w:r w:rsidR="006C7590" w:rsidRPr="001E3B4B">
        <w:rPr>
          <w:sz w:val="21"/>
          <w:szCs w:val="21"/>
        </w:rPr>
        <w:t xml:space="preserve"> </w:t>
      </w:r>
    </w:p>
    <w:p w:rsidR="00080DD8" w:rsidRPr="001D153A" w:rsidRDefault="00080DD8" w:rsidP="00171903">
      <w:pPr>
        <w:wordWrap/>
        <w:snapToGrid w:val="0"/>
        <w:ind w:right="220"/>
        <w:contextualSpacing/>
        <w:rPr>
          <w:sz w:val="21"/>
          <w:szCs w:val="21"/>
        </w:rPr>
      </w:pPr>
    </w:p>
    <w:p w:rsidR="004B63FA" w:rsidRPr="001E3B4B" w:rsidRDefault="00080DD8" w:rsidP="00171903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 w:rsidRPr="001E3B4B">
        <w:rPr>
          <w:rFonts w:hint="eastAsia"/>
          <w:sz w:val="21"/>
          <w:szCs w:val="21"/>
        </w:rPr>
        <w:t>르노삼성</w:t>
      </w:r>
      <w:r w:rsidR="00233CEC" w:rsidRPr="001E3B4B">
        <w:rPr>
          <w:rFonts w:hint="eastAsia"/>
          <w:sz w:val="21"/>
          <w:szCs w:val="21"/>
        </w:rPr>
        <w:t>자동</w:t>
      </w:r>
      <w:r w:rsidRPr="001E3B4B">
        <w:rPr>
          <w:rFonts w:hint="eastAsia"/>
          <w:sz w:val="21"/>
          <w:szCs w:val="21"/>
        </w:rPr>
        <w:t>차</w:t>
      </w:r>
      <w:proofErr w:type="spellEnd"/>
      <w:r w:rsidR="00AA67D7" w:rsidRPr="001E3B4B">
        <w:rPr>
          <w:rFonts w:hint="eastAsia"/>
          <w:sz w:val="21"/>
          <w:szCs w:val="21"/>
        </w:rPr>
        <w:t xml:space="preserve"> 수</w:t>
      </w:r>
      <w:r w:rsidR="00F74819" w:rsidRPr="001E3B4B">
        <w:rPr>
          <w:rFonts w:hint="eastAsia"/>
          <w:sz w:val="21"/>
          <w:szCs w:val="21"/>
        </w:rPr>
        <w:t>출</w:t>
      </w:r>
      <w:r w:rsidR="00AA67D7" w:rsidRPr="001E3B4B">
        <w:rPr>
          <w:rFonts w:hint="eastAsia"/>
          <w:sz w:val="21"/>
          <w:szCs w:val="21"/>
        </w:rPr>
        <w:t xml:space="preserve"> 실적</w:t>
      </w:r>
      <w:r w:rsidR="005406AD" w:rsidRPr="001E3B4B">
        <w:rPr>
          <w:rFonts w:hint="eastAsia"/>
          <w:sz w:val="21"/>
          <w:szCs w:val="21"/>
        </w:rPr>
        <w:t>은</w:t>
      </w:r>
      <w:r w:rsidR="0011410A" w:rsidRPr="001E3B4B">
        <w:rPr>
          <w:rFonts w:hint="eastAsia"/>
          <w:sz w:val="21"/>
          <w:szCs w:val="21"/>
        </w:rPr>
        <w:t xml:space="preserve"> </w:t>
      </w:r>
      <w:proofErr w:type="spellStart"/>
      <w:r w:rsidR="004B63FA" w:rsidRPr="001E3B4B">
        <w:rPr>
          <w:rFonts w:hint="eastAsia"/>
          <w:sz w:val="21"/>
          <w:szCs w:val="21"/>
        </w:rPr>
        <w:t>닛산</w:t>
      </w:r>
      <w:proofErr w:type="spellEnd"/>
      <w:r w:rsidR="004B63FA" w:rsidRPr="001E3B4B">
        <w:rPr>
          <w:rFonts w:hint="eastAsia"/>
          <w:sz w:val="21"/>
          <w:szCs w:val="21"/>
        </w:rPr>
        <w:t xml:space="preserve"> 로그가</w:t>
      </w:r>
      <w:r w:rsidR="007264B4" w:rsidRPr="001E3B4B">
        <w:rPr>
          <w:rFonts w:hint="eastAsia"/>
          <w:sz w:val="21"/>
          <w:szCs w:val="21"/>
        </w:rPr>
        <w:t xml:space="preserve"> 지난달 대비 </w:t>
      </w:r>
      <w:r w:rsidR="007264B4" w:rsidRPr="001E3B4B">
        <w:rPr>
          <w:sz w:val="21"/>
          <w:szCs w:val="21"/>
        </w:rPr>
        <w:t xml:space="preserve">108.6% </w:t>
      </w:r>
      <w:r w:rsidR="007264B4" w:rsidRPr="001E3B4B">
        <w:rPr>
          <w:rFonts w:hint="eastAsia"/>
          <w:sz w:val="21"/>
          <w:szCs w:val="21"/>
        </w:rPr>
        <w:t xml:space="preserve">증가한 </w:t>
      </w:r>
      <w:r w:rsidR="007264B4" w:rsidRPr="001E3B4B">
        <w:rPr>
          <w:sz w:val="21"/>
          <w:szCs w:val="21"/>
        </w:rPr>
        <w:t>10,186</w:t>
      </w:r>
      <w:r w:rsidR="007264B4" w:rsidRPr="001E3B4B">
        <w:rPr>
          <w:rFonts w:hint="eastAsia"/>
          <w:sz w:val="21"/>
          <w:szCs w:val="21"/>
        </w:rPr>
        <w:t xml:space="preserve">대 수출한 것을 비롯해 </w:t>
      </w:r>
      <w:r w:rsidR="007264B4" w:rsidRPr="001E3B4B">
        <w:rPr>
          <w:sz w:val="21"/>
          <w:szCs w:val="21"/>
        </w:rPr>
        <w:t>6</w:t>
      </w:r>
      <w:r w:rsidR="007264B4" w:rsidRPr="001E3B4B">
        <w:rPr>
          <w:rFonts w:hint="eastAsia"/>
          <w:sz w:val="21"/>
          <w:szCs w:val="21"/>
        </w:rPr>
        <w:t xml:space="preserve">월 한 달간 총 </w:t>
      </w:r>
      <w:r w:rsidR="007264B4" w:rsidRPr="001E3B4B">
        <w:rPr>
          <w:sz w:val="21"/>
          <w:szCs w:val="21"/>
        </w:rPr>
        <w:t>11,122</w:t>
      </w:r>
      <w:r w:rsidR="007264B4" w:rsidRPr="001E3B4B">
        <w:rPr>
          <w:rFonts w:hint="eastAsia"/>
          <w:sz w:val="21"/>
          <w:szCs w:val="21"/>
        </w:rPr>
        <w:t>대를 선적했다.</w:t>
      </w:r>
      <w:r w:rsidR="007264B4" w:rsidRPr="001E3B4B">
        <w:rPr>
          <w:sz w:val="21"/>
          <w:szCs w:val="21"/>
        </w:rPr>
        <w:t xml:space="preserve"> </w:t>
      </w:r>
      <w:r w:rsidR="007264B4" w:rsidRPr="001E3B4B">
        <w:rPr>
          <w:rFonts w:hint="eastAsia"/>
          <w:sz w:val="21"/>
          <w:szCs w:val="21"/>
        </w:rPr>
        <w:t xml:space="preserve">닛산 로그 수출실적은 전년 동기와 비교하면 </w:t>
      </w:r>
      <w:r w:rsidR="007264B4" w:rsidRPr="001E3B4B">
        <w:rPr>
          <w:sz w:val="21"/>
          <w:szCs w:val="21"/>
        </w:rPr>
        <w:t xml:space="preserve">22% </w:t>
      </w:r>
      <w:r w:rsidR="007264B4" w:rsidRPr="001E3B4B">
        <w:rPr>
          <w:rFonts w:hint="eastAsia"/>
          <w:sz w:val="21"/>
          <w:szCs w:val="21"/>
        </w:rPr>
        <w:t>줄어든 수치다.</w:t>
      </w:r>
      <w:r w:rsidR="004B63FA" w:rsidRPr="001E3B4B">
        <w:rPr>
          <w:rFonts w:hint="eastAsia"/>
          <w:sz w:val="21"/>
          <w:szCs w:val="21"/>
        </w:rPr>
        <w:t xml:space="preserve"> </w:t>
      </w:r>
      <w:r w:rsidR="00233CEC" w:rsidRPr="001E3B4B">
        <w:rPr>
          <w:sz w:val="21"/>
          <w:szCs w:val="21"/>
        </w:rPr>
        <w:t>QM6(</w:t>
      </w:r>
      <w:r w:rsidR="00233CEC" w:rsidRPr="001E3B4B">
        <w:rPr>
          <w:rFonts w:hint="eastAsia"/>
          <w:sz w:val="21"/>
          <w:szCs w:val="21"/>
        </w:rPr>
        <w:t xml:space="preserve">수출명 </w:t>
      </w:r>
      <w:proofErr w:type="spellStart"/>
      <w:r w:rsidR="007264B4" w:rsidRPr="001E3B4B">
        <w:rPr>
          <w:rFonts w:hint="eastAsia"/>
          <w:sz w:val="21"/>
          <w:szCs w:val="21"/>
        </w:rPr>
        <w:t>르노</w:t>
      </w:r>
      <w:proofErr w:type="spellEnd"/>
      <w:r w:rsidR="007264B4" w:rsidRPr="001E3B4B">
        <w:rPr>
          <w:rFonts w:hint="eastAsia"/>
          <w:sz w:val="21"/>
          <w:szCs w:val="21"/>
        </w:rPr>
        <w:t xml:space="preserve"> </w:t>
      </w:r>
      <w:proofErr w:type="spellStart"/>
      <w:r w:rsidR="00513F0E" w:rsidRPr="001E3B4B">
        <w:rPr>
          <w:rFonts w:hint="eastAsia"/>
          <w:sz w:val="21"/>
          <w:szCs w:val="21"/>
        </w:rPr>
        <w:t>콜</w:t>
      </w:r>
      <w:r w:rsidR="00233CEC" w:rsidRPr="001E3B4B">
        <w:rPr>
          <w:rFonts w:hint="eastAsia"/>
          <w:sz w:val="21"/>
          <w:szCs w:val="21"/>
        </w:rPr>
        <w:t>레오스</w:t>
      </w:r>
      <w:proofErr w:type="spellEnd"/>
      <w:r w:rsidR="00233CEC" w:rsidRPr="001E3B4B">
        <w:rPr>
          <w:rFonts w:hint="eastAsia"/>
          <w:sz w:val="21"/>
          <w:szCs w:val="21"/>
        </w:rPr>
        <w:t xml:space="preserve">)는 </w:t>
      </w:r>
      <w:r w:rsidR="00B13F28" w:rsidRPr="001E3B4B">
        <w:rPr>
          <w:sz w:val="21"/>
          <w:szCs w:val="21"/>
        </w:rPr>
        <w:t>936</w:t>
      </w:r>
      <w:r w:rsidR="00233CEC" w:rsidRPr="001E3B4B">
        <w:rPr>
          <w:rFonts w:hint="eastAsia"/>
          <w:sz w:val="21"/>
          <w:szCs w:val="21"/>
        </w:rPr>
        <w:t>대가 지난 달 해외 판매되</w:t>
      </w:r>
      <w:r w:rsidR="00513F0E" w:rsidRPr="001E3B4B">
        <w:rPr>
          <w:rFonts w:hint="eastAsia"/>
          <w:sz w:val="21"/>
          <w:szCs w:val="21"/>
        </w:rPr>
        <w:t>었다.</w:t>
      </w:r>
      <w:r w:rsidR="00513F0E" w:rsidRPr="001E3B4B">
        <w:rPr>
          <w:sz w:val="21"/>
          <w:szCs w:val="21"/>
        </w:rPr>
        <w:t xml:space="preserve"> </w:t>
      </w:r>
      <w:r w:rsidR="00AA67D7" w:rsidRPr="001E3B4B">
        <w:rPr>
          <w:rFonts w:hint="eastAsia"/>
          <w:sz w:val="21"/>
          <w:szCs w:val="21"/>
        </w:rPr>
        <w:t xml:space="preserve">올해 상반기 </w:t>
      </w:r>
      <w:proofErr w:type="spellStart"/>
      <w:r w:rsidR="00AA67D7" w:rsidRPr="001E3B4B">
        <w:rPr>
          <w:rFonts w:hint="eastAsia"/>
          <w:sz w:val="21"/>
          <w:szCs w:val="21"/>
        </w:rPr>
        <w:t>르노삼성자동차</w:t>
      </w:r>
      <w:proofErr w:type="spellEnd"/>
      <w:r w:rsidR="00AA67D7" w:rsidRPr="001E3B4B">
        <w:rPr>
          <w:rFonts w:hint="eastAsia"/>
          <w:sz w:val="21"/>
          <w:szCs w:val="21"/>
        </w:rPr>
        <w:t xml:space="preserve"> 수출 실적은 </w:t>
      </w:r>
      <w:r w:rsidR="00140BA3" w:rsidRPr="001E3B4B">
        <w:rPr>
          <w:sz w:val="21"/>
          <w:szCs w:val="21"/>
        </w:rPr>
        <w:t>49,338</w:t>
      </w:r>
      <w:r w:rsidR="00140BA3" w:rsidRPr="001E3B4B">
        <w:rPr>
          <w:rFonts w:hint="eastAsia"/>
          <w:sz w:val="21"/>
          <w:szCs w:val="21"/>
        </w:rPr>
        <w:t xml:space="preserve">대로 </w:t>
      </w:r>
      <w:r w:rsidR="008C3A57" w:rsidRPr="001E3B4B">
        <w:rPr>
          <w:rFonts w:hint="eastAsia"/>
          <w:sz w:val="21"/>
          <w:szCs w:val="21"/>
        </w:rPr>
        <w:t xml:space="preserve">전년 동기 대비 </w:t>
      </w:r>
      <w:r w:rsidR="00140BA3" w:rsidRPr="001E3B4B">
        <w:rPr>
          <w:sz w:val="21"/>
          <w:szCs w:val="21"/>
        </w:rPr>
        <w:t>42</w:t>
      </w:r>
      <w:r w:rsidR="008C3A57" w:rsidRPr="001E3B4B">
        <w:rPr>
          <w:sz w:val="21"/>
          <w:szCs w:val="21"/>
        </w:rPr>
        <w:t xml:space="preserve">% </w:t>
      </w:r>
      <w:r w:rsidR="00140BA3" w:rsidRPr="001E3B4B">
        <w:rPr>
          <w:rFonts w:hint="eastAsia"/>
          <w:sz w:val="21"/>
          <w:szCs w:val="21"/>
        </w:rPr>
        <w:t>감소했다.</w:t>
      </w:r>
    </w:p>
    <w:p w:rsidR="00663CEA" w:rsidRPr="007264B4" w:rsidRDefault="00663CEA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:rsidR="00A23210" w:rsidRPr="00A23210" w:rsidRDefault="009435D5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&lt;르노삼성자동차 201</w:t>
      </w:r>
      <w:r w:rsidR="00A23210">
        <w:rPr>
          <w:b/>
          <w:sz w:val="21"/>
          <w:szCs w:val="21"/>
        </w:rPr>
        <w:t>9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1D153A" w:rsidRPr="001D153A">
        <w:rPr>
          <w:b/>
          <w:sz w:val="21"/>
          <w:szCs w:val="21"/>
        </w:rPr>
        <w:t>6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872"/>
        <w:gridCol w:w="1024"/>
        <w:gridCol w:w="948"/>
      </w:tblGrid>
      <w:tr w:rsidR="00A23210" w:rsidRPr="00A23210" w:rsidTr="00A23210">
        <w:trPr>
          <w:trHeight w:val="243"/>
        </w:trPr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2019년</w:t>
            </w:r>
            <w:r w:rsidRPr="00A23210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6월 (대)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5월 (대)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6월 (대)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6월, 대)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A23210" w:rsidRPr="00A23210" w:rsidTr="00A23210">
        <w:trPr>
          <w:trHeight w:val="243"/>
        </w:trPr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23210" w:rsidRPr="00A23210" w:rsidTr="00A23210">
        <w:trPr>
          <w:trHeight w:val="243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432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-41.7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278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-9.4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2,088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2,228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-6.3 </w:t>
            </w:r>
          </w:p>
        </w:tc>
      </w:tr>
      <w:tr w:rsidR="00A23210" w:rsidRPr="00A23210" w:rsidTr="00A23210">
        <w:trPr>
          <w:trHeight w:val="24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1,232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1,511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-18.5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2,049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-39.9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8,478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12,364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-31.4 </w:t>
            </w:r>
          </w:p>
        </w:tc>
      </w:tr>
      <w:tr w:rsidR="00A23210" w:rsidRPr="00A23210" w:rsidTr="00377D93">
        <w:trPr>
          <w:trHeight w:val="24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808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148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445.9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772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4.7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1,951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5,127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-61.9 </w:t>
            </w:r>
          </w:p>
        </w:tc>
      </w:tr>
      <w:tr w:rsidR="00A23210" w:rsidRPr="00A23210" w:rsidTr="00A23210">
        <w:trPr>
          <w:trHeight w:val="24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152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321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-52.6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529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-71.3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1,871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2,248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-16.8 </w:t>
            </w:r>
          </w:p>
        </w:tc>
      </w:tr>
      <w:tr w:rsidR="00377D93" w:rsidRPr="00A23210" w:rsidTr="00377D93">
        <w:trPr>
          <w:trHeight w:val="24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3,784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2,313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63.6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2,255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67.8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16,845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12,804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31.6 </w:t>
            </w:r>
          </w:p>
        </w:tc>
      </w:tr>
      <w:tr w:rsidR="00A23210" w:rsidRPr="00A23210" w:rsidTr="00A23210">
        <w:trPr>
          <w:trHeight w:val="24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418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-1.9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456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-10.1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1,885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3,179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-40.7 </w:t>
            </w:r>
          </w:p>
        </w:tc>
      </w:tr>
      <w:tr w:rsidR="00A23210" w:rsidRPr="00A23210" w:rsidTr="00377D93">
        <w:trPr>
          <w:trHeight w:val="24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-21.7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1.6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345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630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-45.2 </w:t>
            </w:r>
          </w:p>
        </w:tc>
      </w:tr>
      <w:tr w:rsidR="00377D93" w:rsidRPr="00A23210" w:rsidTr="00377D93">
        <w:trPr>
          <w:trHeight w:val="24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353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337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4.7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168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110.1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1,038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984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5.5 </w:t>
            </w:r>
          </w:p>
        </w:tc>
      </w:tr>
      <w:tr w:rsidR="00A23210" w:rsidRPr="00A23210" w:rsidTr="00A23210">
        <w:trPr>
          <w:trHeight w:val="24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229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-48.0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549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-58.3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1,123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1,356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-17.2 </w:t>
            </w:r>
          </w:p>
        </w:tc>
      </w:tr>
      <w:tr w:rsidR="00A23210" w:rsidRPr="00A23210" w:rsidTr="00377D93">
        <w:trPr>
          <w:trHeight w:val="24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279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127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119.7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882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A23210" w:rsidRPr="00A23210" w:rsidTr="00A23210">
        <w:trPr>
          <w:trHeight w:val="243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7,564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6,130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 xml:space="preserve">23.4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 xml:space="preserve">6.2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36,506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40,920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>-10.8</w:t>
            </w:r>
          </w:p>
        </w:tc>
      </w:tr>
      <w:tr w:rsidR="00A23210" w:rsidRPr="00A23210" w:rsidTr="00A23210">
        <w:trPr>
          <w:trHeight w:val="243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1,557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A23210" w:rsidRPr="00A23210" w:rsidTr="00A23210">
        <w:trPr>
          <w:trHeight w:val="24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A23210" w:rsidRPr="00A23210" w:rsidTr="00A23210">
        <w:trPr>
          <w:trHeight w:val="24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936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3,216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-70.9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1,719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-45.5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11,188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21,485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-47.9 </w:t>
            </w:r>
          </w:p>
        </w:tc>
      </w:tr>
      <w:tr w:rsidR="00A23210" w:rsidRPr="00A23210" w:rsidTr="00377D93">
        <w:trPr>
          <w:trHeight w:val="24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10,186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4,882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108.6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>13,061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-22.0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38,150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color w:val="000000"/>
                <w:kern w:val="0"/>
                <w:sz w:val="20"/>
              </w:rPr>
              <w:t xml:space="preserve">62,036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23210">
              <w:rPr>
                <w:rFonts w:cs="굴림" w:hint="eastAsia"/>
                <w:kern w:val="0"/>
                <w:sz w:val="20"/>
              </w:rPr>
              <w:t xml:space="preserve">-38.5 </w:t>
            </w:r>
          </w:p>
        </w:tc>
      </w:tr>
      <w:tr w:rsidR="00A23210" w:rsidRPr="00A23210" w:rsidTr="00A23210">
        <w:trPr>
          <w:trHeight w:val="243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11,122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8,098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 xml:space="preserve">37.3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>14,801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 xml:space="preserve">-24.9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 xml:space="preserve">49,338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 xml:space="preserve">85,098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>-42.0</w:t>
            </w:r>
          </w:p>
        </w:tc>
      </w:tr>
      <w:tr w:rsidR="00A23210" w:rsidRPr="00A23210" w:rsidTr="00A23210">
        <w:trPr>
          <w:trHeight w:val="243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18,686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14,228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 xml:space="preserve">31.3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>21,921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 xml:space="preserve">-14.8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 xml:space="preserve">85,844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 xml:space="preserve">126,018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23210" w:rsidRPr="00A23210" w:rsidRDefault="00A23210" w:rsidP="00A2321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23210">
              <w:rPr>
                <w:rFonts w:cs="굴림" w:hint="eastAsia"/>
                <w:b/>
                <w:bCs/>
                <w:kern w:val="0"/>
                <w:sz w:val="20"/>
              </w:rPr>
              <w:t>-31.9</w:t>
            </w:r>
          </w:p>
        </w:tc>
      </w:tr>
    </w:tbl>
    <w:p w:rsidR="003C1972" w:rsidRPr="001D153A" w:rsidRDefault="003C1972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:rsidR="00780A9D" w:rsidRPr="001D153A" w:rsidRDefault="00780A9D" w:rsidP="002772E6">
      <w:pPr>
        <w:widowControl/>
        <w:wordWrap/>
        <w:autoSpaceDE/>
        <w:autoSpaceDN/>
        <w:spacing w:after="160" w:line="259" w:lineRule="auto"/>
        <w:jc w:val="center"/>
        <w:rPr>
          <w:sz w:val="21"/>
          <w:szCs w:val="21"/>
        </w:rPr>
      </w:pP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</w:p>
    <w:p w:rsidR="00CE59C4" w:rsidRPr="00FF2466" w:rsidRDefault="00CE59C4" w:rsidP="00CE59C4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제품홍보팀 최정선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차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장 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(02-3707-537</w:t>
      </w:r>
      <w:r>
        <w:rPr>
          <w:rFonts w:asciiTheme="minorEastAsia" w:eastAsiaTheme="minorEastAsia" w:hAnsiTheme="minorEastAsia"/>
          <w:b/>
          <w:sz w:val="21"/>
          <w:szCs w:val="21"/>
        </w:rPr>
        <w:t>0, 010-2297-4098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)</w:t>
      </w:r>
    </w:p>
    <w:p w:rsidR="006D310C" w:rsidRPr="001D153A" w:rsidRDefault="006D310C" w:rsidP="00CE59C4">
      <w:pPr>
        <w:wordWrap/>
        <w:snapToGrid w:val="0"/>
        <w:ind w:left="220" w:right="220"/>
        <w:contextualSpacing/>
        <w:rPr>
          <w:sz w:val="20"/>
        </w:rPr>
      </w:pPr>
    </w:p>
    <w:sectPr w:rsidR="006D310C" w:rsidRPr="001D153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F9" w:rsidRDefault="002453F9" w:rsidP="00FD593E">
      <w:r>
        <w:separator/>
      </w:r>
    </w:p>
  </w:endnote>
  <w:endnote w:type="continuationSeparator" w:id="0">
    <w:p w:rsidR="002453F9" w:rsidRDefault="002453F9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F9" w:rsidRDefault="002453F9" w:rsidP="00FD593E">
      <w:r>
        <w:separator/>
      </w:r>
    </w:p>
  </w:footnote>
  <w:footnote w:type="continuationSeparator" w:id="0">
    <w:p w:rsidR="002453F9" w:rsidRDefault="002453F9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AD" w:rsidRPr="00FD593E" w:rsidRDefault="005406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406AD" w:rsidRPr="00FD593E" w:rsidRDefault="002453F9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406AD" w:rsidRPr="00FD593E">
      <w:rPr>
        <w:rFonts w:ascii="Arial" w:eastAsia="Arial Unicode MS" w:hAnsi="Arial" w:cs="Arial"/>
        <w:sz w:val="24"/>
        <w:szCs w:val="24"/>
      </w:rPr>
      <w:t>201</w:t>
    </w:r>
    <w:r w:rsidR="00CE59C4">
      <w:rPr>
        <w:rFonts w:ascii="Arial" w:eastAsia="Arial Unicode MS" w:hAnsi="Arial" w:cs="Arial"/>
        <w:sz w:val="24"/>
        <w:szCs w:val="24"/>
      </w:rPr>
      <w:t>9</w:t>
    </w:r>
    <w:r w:rsidR="005406AD" w:rsidRPr="00FD593E">
      <w:rPr>
        <w:rFonts w:ascii="Arial" w:eastAsia="Arial Unicode MS" w:hAnsi="Arial" w:cs="Arial"/>
        <w:sz w:val="24"/>
        <w:szCs w:val="24"/>
      </w:rPr>
      <w:t>년</w:t>
    </w:r>
    <w:r w:rsidR="00BF247B">
      <w:rPr>
        <w:rFonts w:ascii="Arial" w:eastAsia="Arial Unicode MS" w:hAnsi="Arial" w:cs="Arial"/>
        <w:sz w:val="24"/>
        <w:szCs w:val="24"/>
      </w:rPr>
      <w:t xml:space="preserve"> 7</w:t>
    </w:r>
    <w:r w:rsidR="005406AD" w:rsidRPr="00FD593E">
      <w:rPr>
        <w:rFonts w:ascii="Arial" w:eastAsia="Arial Unicode MS" w:hAnsi="Arial" w:cs="Arial"/>
        <w:sz w:val="24"/>
        <w:szCs w:val="24"/>
      </w:rPr>
      <w:t>월</w:t>
    </w:r>
    <w:r w:rsidR="00CE59C4">
      <w:rPr>
        <w:rFonts w:ascii="Arial" w:eastAsia="Arial Unicode MS" w:hAnsi="Arial" w:cs="Arial"/>
        <w:sz w:val="24"/>
        <w:szCs w:val="24"/>
      </w:rPr>
      <w:t xml:space="preserve"> 1</w:t>
    </w:r>
    <w:r w:rsidR="005406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15858"/>
    <w:rsid w:val="0002211C"/>
    <w:rsid w:val="00026980"/>
    <w:rsid w:val="00037151"/>
    <w:rsid w:val="000372F3"/>
    <w:rsid w:val="00040998"/>
    <w:rsid w:val="00042FB9"/>
    <w:rsid w:val="000520F0"/>
    <w:rsid w:val="000535F0"/>
    <w:rsid w:val="00053CE2"/>
    <w:rsid w:val="00065161"/>
    <w:rsid w:val="000660AB"/>
    <w:rsid w:val="00067518"/>
    <w:rsid w:val="000729A2"/>
    <w:rsid w:val="00080DD8"/>
    <w:rsid w:val="000813BA"/>
    <w:rsid w:val="00083B9A"/>
    <w:rsid w:val="00084CB7"/>
    <w:rsid w:val="00085EBB"/>
    <w:rsid w:val="000A1DE0"/>
    <w:rsid w:val="000B0C75"/>
    <w:rsid w:val="000B66F5"/>
    <w:rsid w:val="000C0B49"/>
    <w:rsid w:val="000C3D60"/>
    <w:rsid w:val="000C407A"/>
    <w:rsid w:val="000C5B54"/>
    <w:rsid w:val="000D170F"/>
    <w:rsid w:val="000D5209"/>
    <w:rsid w:val="000E23CA"/>
    <w:rsid w:val="000E6B80"/>
    <w:rsid w:val="000F191E"/>
    <w:rsid w:val="001019A3"/>
    <w:rsid w:val="00101C71"/>
    <w:rsid w:val="00101F6C"/>
    <w:rsid w:val="001030A5"/>
    <w:rsid w:val="00107BDA"/>
    <w:rsid w:val="0011154D"/>
    <w:rsid w:val="0011410A"/>
    <w:rsid w:val="00121952"/>
    <w:rsid w:val="00132C8B"/>
    <w:rsid w:val="00137487"/>
    <w:rsid w:val="00140BA3"/>
    <w:rsid w:val="001417A3"/>
    <w:rsid w:val="0014331A"/>
    <w:rsid w:val="00150117"/>
    <w:rsid w:val="001606EB"/>
    <w:rsid w:val="00162AD7"/>
    <w:rsid w:val="001647FD"/>
    <w:rsid w:val="001708FB"/>
    <w:rsid w:val="00171903"/>
    <w:rsid w:val="00173824"/>
    <w:rsid w:val="00177190"/>
    <w:rsid w:val="00183CB1"/>
    <w:rsid w:val="001864F6"/>
    <w:rsid w:val="001875EF"/>
    <w:rsid w:val="001936CD"/>
    <w:rsid w:val="00195F38"/>
    <w:rsid w:val="001A0FC5"/>
    <w:rsid w:val="001A146A"/>
    <w:rsid w:val="001A1701"/>
    <w:rsid w:val="001A310F"/>
    <w:rsid w:val="001A3DF3"/>
    <w:rsid w:val="001A44C5"/>
    <w:rsid w:val="001A6121"/>
    <w:rsid w:val="001B1011"/>
    <w:rsid w:val="001B7540"/>
    <w:rsid w:val="001C120F"/>
    <w:rsid w:val="001C1A77"/>
    <w:rsid w:val="001C488B"/>
    <w:rsid w:val="001D035D"/>
    <w:rsid w:val="001D053C"/>
    <w:rsid w:val="001D153A"/>
    <w:rsid w:val="001D1F98"/>
    <w:rsid w:val="001D4B70"/>
    <w:rsid w:val="001D5371"/>
    <w:rsid w:val="001D5856"/>
    <w:rsid w:val="001E2977"/>
    <w:rsid w:val="001E2CEB"/>
    <w:rsid w:val="001E3B4B"/>
    <w:rsid w:val="001E4542"/>
    <w:rsid w:val="001F726D"/>
    <w:rsid w:val="002007C4"/>
    <w:rsid w:val="00216173"/>
    <w:rsid w:val="00216563"/>
    <w:rsid w:val="00216EB9"/>
    <w:rsid w:val="002204B4"/>
    <w:rsid w:val="002208EB"/>
    <w:rsid w:val="00224B3D"/>
    <w:rsid w:val="00227D42"/>
    <w:rsid w:val="00233CEC"/>
    <w:rsid w:val="0023547F"/>
    <w:rsid w:val="002453F9"/>
    <w:rsid w:val="00245682"/>
    <w:rsid w:val="00245DAA"/>
    <w:rsid w:val="0024765A"/>
    <w:rsid w:val="00252778"/>
    <w:rsid w:val="00254261"/>
    <w:rsid w:val="00254D2E"/>
    <w:rsid w:val="002563F6"/>
    <w:rsid w:val="002577AF"/>
    <w:rsid w:val="00257FBB"/>
    <w:rsid w:val="002679E8"/>
    <w:rsid w:val="002772E6"/>
    <w:rsid w:val="00280469"/>
    <w:rsid w:val="0028497E"/>
    <w:rsid w:val="00292B32"/>
    <w:rsid w:val="00293D39"/>
    <w:rsid w:val="00294E5C"/>
    <w:rsid w:val="002A3694"/>
    <w:rsid w:val="002B0243"/>
    <w:rsid w:val="002B071F"/>
    <w:rsid w:val="002B3B0E"/>
    <w:rsid w:val="002C0B81"/>
    <w:rsid w:val="002F2716"/>
    <w:rsid w:val="00302D48"/>
    <w:rsid w:val="00305085"/>
    <w:rsid w:val="003069B6"/>
    <w:rsid w:val="00310DCD"/>
    <w:rsid w:val="003237C0"/>
    <w:rsid w:val="00334163"/>
    <w:rsid w:val="00340BE8"/>
    <w:rsid w:val="00340ED5"/>
    <w:rsid w:val="00345F36"/>
    <w:rsid w:val="00350551"/>
    <w:rsid w:val="00352608"/>
    <w:rsid w:val="003530AA"/>
    <w:rsid w:val="00353D3A"/>
    <w:rsid w:val="00357F4B"/>
    <w:rsid w:val="00365E65"/>
    <w:rsid w:val="00370A85"/>
    <w:rsid w:val="0037329E"/>
    <w:rsid w:val="003744C8"/>
    <w:rsid w:val="0037489D"/>
    <w:rsid w:val="003749F1"/>
    <w:rsid w:val="00375CD1"/>
    <w:rsid w:val="00377174"/>
    <w:rsid w:val="00377D93"/>
    <w:rsid w:val="00382904"/>
    <w:rsid w:val="00382C47"/>
    <w:rsid w:val="00382D5F"/>
    <w:rsid w:val="00385745"/>
    <w:rsid w:val="00390642"/>
    <w:rsid w:val="00390AD9"/>
    <w:rsid w:val="003937C5"/>
    <w:rsid w:val="003959F6"/>
    <w:rsid w:val="003A5BFF"/>
    <w:rsid w:val="003B0F8C"/>
    <w:rsid w:val="003B1ACB"/>
    <w:rsid w:val="003B24C6"/>
    <w:rsid w:val="003C1972"/>
    <w:rsid w:val="003C2143"/>
    <w:rsid w:val="003C55FA"/>
    <w:rsid w:val="003D25DD"/>
    <w:rsid w:val="003D4718"/>
    <w:rsid w:val="003E3CDE"/>
    <w:rsid w:val="003F2F32"/>
    <w:rsid w:val="004016AB"/>
    <w:rsid w:val="0040502F"/>
    <w:rsid w:val="00411C1C"/>
    <w:rsid w:val="004218F1"/>
    <w:rsid w:val="00423A84"/>
    <w:rsid w:val="00434B58"/>
    <w:rsid w:val="00445F18"/>
    <w:rsid w:val="00453F2E"/>
    <w:rsid w:val="004546D6"/>
    <w:rsid w:val="004555FB"/>
    <w:rsid w:val="00457BD7"/>
    <w:rsid w:val="00462C04"/>
    <w:rsid w:val="004747A3"/>
    <w:rsid w:val="004762C7"/>
    <w:rsid w:val="004900F1"/>
    <w:rsid w:val="004925F9"/>
    <w:rsid w:val="004969C0"/>
    <w:rsid w:val="0049720E"/>
    <w:rsid w:val="004A004D"/>
    <w:rsid w:val="004A1DED"/>
    <w:rsid w:val="004A521C"/>
    <w:rsid w:val="004A6B2B"/>
    <w:rsid w:val="004B3D40"/>
    <w:rsid w:val="004B63FA"/>
    <w:rsid w:val="004B6750"/>
    <w:rsid w:val="004B7DE0"/>
    <w:rsid w:val="004D50B5"/>
    <w:rsid w:val="004D5A9C"/>
    <w:rsid w:val="004E0F29"/>
    <w:rsid w:val="004E2A59"/>
    <w:rsid w:val="004E6EC7"/>
    <w:rsid w:val="004F003F"/>
    <w:rsid w:val="00500FF1"/>
    <w:rsid w:val="005040EF"/>
    <w:rsid w:val="00505C4A"/>
    <w:rsid w:val="0051382E"/>
    <w:rsid w:val="00513C08"/>
    <w:rsid w:val="00513F0E"/>
    <w:rsid w:val="00516E33"/>
    <w:rsid w:val="005248B9"/>
    <w:rsid w:val="005324C1"/>
    <w:rsid w:val="00535040"/>
    <w:rsid w:val="005406AD"/>
    <w:rsid w:val="00542791"/>
    <w:rsid w:val="00545B3E"/>
    <w:rsid w:val="0054639C"/>
    <w:rsid w:val="00553D5D"/>
    <w:rsid w:val="005602DF"/>
    <w:rsid w:val="00561C83"/>
    <w:rsid w:val="00563172"/>
    <w:rsid w:val="005716D2"/>
    <w:rsid w:val="00574B54"/>
    <w:rsid w:val="00584820"/>
    <w:rsid w:val="00593E37"/>
    <w:rsid w:val="00596E39"/>
    <w:rsid w:val="005970B6"/>
    <w:rsid w:val="005B0922"/>
    <w:rsid w:val="005B349E"/>
    <w:rsid w:val="005B5D40"/>
    <w:rsid w:val="005C1A65"/>
    <w:rsid w:val="005C4492"/>
    <w:rsid w:val="005D0963"/>
    <w:rsid w:val="005D1339"/>
    <w:rsid w:val="005D3644"/>
    <w:rsid w:val="005D384F"/>
    <w:rsid w:val="005D4B9B"/>
    <w:rsid w:val="005E106C"/>
    <w:rsid w:val="005E14D2"/>
    <w:rsid w:val="005E2EE3"/>
    <w:rsid w:val="005E3E16"/>
    <w:rsid w:val="005F0AEA"/>
    <w:rsid w:val="005F65C3"/>
    <w:rsid w:val="006067C1"/>
    <w:rsid w:val="0062076B"/>
    <w:rsid w:val="00625B86"/>
    <w:rsid w:val="00636DCB"/>
    <w:rsid w:val="00642A3F"/>
    <w:rsid w:val="0064371E"/>
    <w:rsid w:val="0064493C"/>
    <w:rsid w:val="00644E10"/>
    <w:rsid w:val="00645E72"/>
    <w:rsid w:val="00646EA3"/>
    <w:rsid w:val="006567AE"/>
    <w:rsid w:val="00663CEA"/>
    <w:rsid w:val="00665D7A"/>
    <w:rsid w:val="00671A3F"/>
    <w:rsid w:val="0067339E"/>
    <w:rsid w:val="00674F26"/>
    <w:rsid w:val="00680B38"/>
    <w:rsid w:val="00683745"/>
    <w:rsid w:val="00687E17"/>
    <w:rsid w:val="00696FCF"/>
    <w:rsid w:val="006A07C4"/>
    <w:rsid w:val="006A2712"/>
    <w:rsid w:val="006C06C3"/>
    <w:rsid w:val="006C258D"/>
    <w:rsid w:val="006C5E19"/>
    <w:rsid w:val="006C7590"/>
    <w:rsid w:val="006D1049"/>
    <w:rsid w:val="006D1111"/>
    <w:rsid w:val="006D310C"/>
    <w:rsid w:val="006E24B0"/>
    <w:rsid w:val="006E2E4D"/>
    <w:rsid w:val="006E2F95"/>
    <w:rsid w:val="006F0F98"/>
    <w:rsid w:val="006F45B8"/>
    <w:rsid w:val="0070470F"/>
    <w:rsid w:val="0071155D"/>
    <w:rsid w:val="007146C6"/>
    <w:rsid w:val="00717762"/>
    <w:rsid w:val="00717855"/>
    <w:rsid w:val="0072159F"/>
    <w:rsid w:val="00725C7B"/>
    <w:rsid w:val="007264B4"/>
    <w:rsid w:val="0072685B"/>
    <w:rsid w:val="00732285"/>
    <w:rsid w:val="007331FD"/>
    <w:rsid w:val="00733D40"/>
    <w:rsid w:val="007426BC"/>
    <w:rsid w:val="00743576"/>
    <w:rsid w:val="007502D4"/>
    <w:rsid w:val="00755F34"/>
    <w:rsid w:val="0075621A"/>
    <w:rsid w:val="0076015B"/>
    <w:rsid w:val="007613D6"/>
    <w:rsid w:val="00765284"/>
    <w:rsid w:val="00765ADE"/>
    <w:rsid w:val="00775D2C"/>
    <w:rsid w:val="00776EFF"/>
    <w:rsid w:val="00780A9D"/>
    <w:rsid w:val="007848D4"/>
    <w:rsid w:val="00792B75"/>
    <w:rsid w:val="00792EC7"/>
    <w:rsid w:val="007935E3"/>
    <w:rsid w:val="00793A99"/>
    <w:rsid w:val="00797098"/>
    <w:rsid w:val="007B77DB"/>
    <w:rsid w:val="007D6569"/>
    <w:rsid w:val="007F46E9"/>
    <w:rsid w:val="007F4DDB"/>
    <w:rsid w:val="007F5B35"/>
    <w:rsid w:val="00804732"/>
    <w:rsid w:val="0080523A"/>
    <w:rsid w:val="00805D8D"/>
    <w:rsid w:val="00807797"/>
    <w:rsid w:val="00815ED1"/>
    <w:rsid w:val="008175C3"/>
    <w:rsid w:val="0082217D"/>
    <w:rsid w:val="00823413"/>
    <w:rsid w:val="00823E67"/>
    <w:rsid w:val="00832BA0"/>
    <w:rsid w:val="00832CBD"/>
    <w:rsid w:val="008349B4"/>
    <w:rsid w:val="008408F7"/>
    <w:rsid w:val="00844EDE"/>
    <w:rsid w:val="00845231"/>
    <w:rsid w:val="00852AE6"/>
    <w:rsid w:val="0085477F"/>
    <w:rsid w:val="008703A4"/>
    <w:rsid w:val="00872AEA"/>
    <w:rsid w:val="00885626"/>
    <w:rsid w:val="00887BC0"/>
    <w:rsid w:val="0089001E"/>
    <w:rsid w:val="008938F9"/>
    <w:rsid w:val="008942D8"/>
    <w:rsid w:val="008A5838"/>
    <w:rsid w:val="008B1AEE"/>
    <w:rsid w:val="008C0A45"/>
    <w:rsid w:val="008C3A57"/>
    <w:rsid w:val="008D5CCB"/>
    <w:rsid w:val="008D61F6"/>
    <w:rsid w:val="008E2E9C"/>
    <w:rsid w:val="008F06A3"/>
    <w:rsid w:val="008F0CE7"/>
    <w:rsid w:val="008F1279"/>
    <w:rsid w:val="008F31E0"/>
    <w:rsid w:val="00912C5F"/>
    <w:rsid w:val="009142CD"/>
    <w:rsid w:val="00915F0A"/>
    <w:rsid w:val="00921C1D"/>
    <w:rsid w:val="00930862"/>
    <w:rsid w:val="00930A27"/>
    <w:rsid w:val="009345AD"/>
    <w:rsid w:val="00935C20"/>
    <w:rsid w:val="00936C05"/>
    <w:rsid w:val="00937F29"/>
    <w:rsid w:val="00941ACB"/>
    <w:rsid w:val="0094320A"/>
    <w:rsid w:val="009435D5"/>
    <w:rsid w:val="009437DC"/>
    <w:rsid w:val="00943D45"/>
    <w:rsid w:val="009452D5"/>
    <w:rsid w:val="00950E38"/>
    <w:rsid w:val="00957D9B"/>
    <w:rsid w:val="0096429A"/>
    <w:rsid w:val="009650BB"/>
    <w:rsid w:val="0096587E"/>
    <w:rsid w:val="00975237"/>
    <w:rsid w:val="009775A4"/>
    <w:rsid w:val="00982C16"/>
    <w:rsid w:val="00985F9E"/>
    <w:rsid w:val="00990FBD"/>
    <w:rsid w:val="009925E4"/>
    <w:rsid w:val="009937DB"/>
    <w:rsid w:val="00997CE4"/>
    <w:rsid w:val="009B1848"/>
    <w:rsid w:val="009B2094"/>
    <w:rsid w:val="009B5EF0"/>
    <w:rsid w:val="009C0D2A"/>
    <w:rsid w:val="009C5168"/>
    <w:rsid w:val="009C5D2A"/>
    <w:rsid w:val="009C64DE"/>
    <w:rsid w:val="009C7CC3"/>
    <w:rsid w:val="009D1AC3"/>
    <w:rsid w:val="009D5B66"/>
    <w:rsid w:val="009E1AD7"/>
    <w:rsid w:val="009E6C10"/>
    <w:rsid w:val="009F1B50"/>
    <w:rsid w:val="009F321D"/>
    <w:rsid w:val="009F7B19"/>
    <w:rsid w:val="00A056E9"/>
    <w:rsid w:val="00A10886"/>
    <w:rsid w:val="00A12FAA"/>
    <w:rsid w:val="00A13DEC"/>
    <w:rsid w:val="00A23210"/>
    <w:rsid w:val="00A34BCA"/>
    <w:rsid w:val="00A4313D"/>
    <w:rsid w:val="00A45BB4"/>
    <w:rsid w:val="00A509E9"/>
    <w:rsid w:val="00A50C8D"/>
    <w:rsid w:val="00A645B1"/>
    <w:rsid w:val="00A6711C"/>
    <w:rsid w:val="00A751BF"/>
    <w:rsid w:val="00A77523"/>
    <w:rsid w:val="00A812AF"/>
    <w:rsid w:val="00A82358"/>
    <w:rsid w:val="00A82815"/>
    <w:rsid w:val="00A85058"/>
    <w:rsid w:val="00A85E38"/>
    <w:rsid w:val="00A864CB"/>
    <w:rsid w:val="00AA67D7"/>
    <w:rsid w:val="00AB3CF6"/>
    <w:rsid w:val="00AB466C"/>
    <w:rsid w:val="00AC15D6"/>
    <w:rsid w:val="00AC18D6"/>
    <w:rsid w:val="00AC34C2"/>
    <w:rsid w:val="00AD0DE9"/>
    <w:rsid w:val="00AD243D"/>
    <w:rsid w:val="00AE1EDD"/>
    <w:rsid w:val="00AE7A93"/>
    <w:rsid w:val="00AF133A"/>
    <w:rsid w:val="00B00EDA"/>
    <w:rsid w:val="00B01005"/>
    <w:rsid w:val="00B04F03"/>
    <w:rsid w:val="00B13F28"/>
    <w:rsid w:val="00B158AB"/>
    <w:rsid w:val="00B25C25"/>
    <w:rsid w:val="00B272D8"/>
    <w:rsid w:val="00B3093F"/>
    <w:rsid w:val="00B31D9A"/>
    <w:rsid w:val="00B359A0"/>
    <w:rsid w:val="00B37F40"/>
    <w:rsid w:val="00B45A2C"/>
    <w:rsid w:val="00B550B9"/>
    <w:rsid w:val="00B67EE7"/>
    <w:rsid w:val="00B71F16"/>
    <w:rsid w:val="00B725A6"/>
    <w:rsid w:val="00B725F1"/>
    <w:rsid w:val="00B7267F"/>
    <w:rsid w:val="00B7609E"/>
    <w:rsid w:val="00B76441"/>
    <w:rsid w:val="00B7728C"/>
    <w:rsid w:val="00B822D2"/>
    <w:rsid w:val="00B875AA"/>
    <w:rsid w:val="00B91B17"/>
    <w:rsid w:val="00B92228"/>
    <w:rsid w:val="00B92CDF"/>
    <w:rsid w:val="00B96A29"/>
    <w:rsid w:val="00BA096C"/>
    <w:rsid w:val="00BA68A2"/>
    <w:rsid w:val="00BB16F7"/>
    <w:rsid w:val="00BB35BD"/>
    <w:rsid w:val="00BC1244"/>
    <w:rsid w:val="00BC2919"/>
    <w:rsid w:val="00BC3D97"/>
    <w:rsid w:val="00BC6707"/>
    <w:rsid w:val="00BC7932"/>
    <w:rsid w:val="00BD31D8"/>
    <w:rsid w:val="00BD39F2"/>
    <w:rsid w:val="00BD5A35"/>
    <w:rsid w:val="00BF027D"/>
    <w:rsid w:val="00BF247B"/>
    <w:rsid w:val="00BF347E"/>
    <w:rsid w:val="00BF5A59"/>
    <w:rsid w:val="00BF5D3C"/>
    <w:rsid w:val="00C005A4"/>
    <w:rsid w:val="00C02D1F"/>
    <w:rsid w:val="00C102B1"/>
    <w:rsid w:val="00C14C7E"/>
    <w:rsid w:val="00C3215B"/>
    <w:rsid w:val="00C338C7"/>
    <w:rsid w:val="00C41AEC"/>
    <w:rsid w:val="00C455E4"/>
    <w:rsid w:val="00C46B83"/>
    <w:rsid w:val="00C50664"/>
    <w:rsid w:val="00C6598A"/>
    <w:rsid w:val="00C70A4E"/>
    <w:rsid w:val="00C75943"/>
    <w:rsid w:val="00C80C7E"/>
    <w:rsid w:val="00C828FD"/>
    <w:rsid w:val="00C82CDC"/>
    <w:rsid w:val="00C84035"/>
    <w:rsid w:val="00C8478E"/>
    <w:rsid w:val="00C90675"/>
    <w:rsid w:val="00C91F73"/>
    <w:rsid w:val="00C9219D"/>
    <w:rsid w:val="00C94765"/>
    <w:rsid w:val="00CA2CF3"/>
    <w:rsid w:val="00CA6822"/>
    <w:rsid w:val="00CB0882"/>
    <w:rsid w:val="00CB0ADF"/>
    <w:rsid w:val="00CB1BC1"/>
    <w:rsid w:val="00CB78DF"/>
    <w:rsid w:val="00CC7003"/>
    <w:rsid w:val="00CD28A6"/>
    <w:rsid w:val="00CD2D8D"/>
    <w:rsid w:val="00CD655D"/>
    <w:rsid w:val="00CD6E11"/>
    <w:rsid w:val="00CE2490"/>
    <w:rsid w:val="00CE381F"/>
    <w:rsid w:val="00CE59C4"/>
    <w:rsid w:val="00CF418A"/>
    <w:rsid w:val="00CF58D6"/>
    <w:rsid w:val="00CF6E84"/>
    <w:rsid w:val="00CF7BC9"/>
    <w:rsid w:val="00D04D00"/>
    <w:rsid w:val="00D13B34"/>
    <w:rsid w:val="00D1784C"/>
    <w:rsid w:val="00D26195"/>
    <w:rsid w:val="00D27523"/>
    <w:rsid w:val="00D344E8"/>
    <w:rsid w:val="00D3745F"/>
    <w:rsid w:val="00D42AB0"/>
    <w:rsid w:val="00D5328C"/>
    <w:rsid w:val="00D565AD"/>
    <w:rsid w:val="00D6109B"/>
    <w:rsid w:val="00D62076"/>
    <w:rsid w:val="00D66415"/>
    <w:rsid w:val="00D71877"/>
    <w:rsid w:val="00D84E2A"/>
    <w:rsid w:val="00D873EC"/>
    <w:rsid w:val="00D87B69"/>
    <w:rsid w:val="00D87FF7"/>
    <w:rsid w:val="00D950DF"/>
    <w:rsid w:val="00D97770"/>
    <w:rsid w:val="00DA3CB2"/>
    <w:rsid w:val="00DA5D16"/>
    <w:rsid w:val="00DB03D2"/>
    <w:rsid w:val="00DB2AA5"/>
    <w:rsid w:val="00DB2E63"/>
    <w:rsid w:val="00DB4CFB"/>
    <w:rsid w:val="00DB6861"/>
    <w:rsid w:val="00DB7064"/>
    <w:rsid w:val="00DC3AD5"/>
    <w:rsid w:val="00DC44A9"/>
    <w:rsid w:val="00DD06D5"/>
    <w:rsid w:val="00DD06DE"/>
    <w:rsid w:val="00DD40C9"/>
    <w:rsid w:val="00DE0A58"/>
    <w:rsid w:val="00DE73FE"/>
    <w:rsid w:val="00DF3BB6"/>
    <w:rsid w:val="00DF4749"/>
    <w:rsid w:val="00E0333B"/>
    <w:rsid w:val="00E12E70"/>
    <w:rsid w:val="00E15A5A"/>
    <w:rsid w:val="00E22626"/>
    <w:rsid w:val="00E22B04"/>
    <w:rsid w:val="00E251B8"/>
    <w:rsid w:val="00E30ACD"/>
    <w:rsid w:val="00E32400"/>
    <w:rsid w:val="00E338F9"/>
    <w:rsid w:val="00E42836"/>
    <w:rsid w:val="00E4550B"/>
    <w:rsid w:val="00E472EA"/>
    <w:rsid w:val="00E6640F"/>
    <w:rsid w:val="00E72116"/>
    <w:rsid w:val="00E727E6"/>
    <w:rsid w:val="00E82811"/>
    <w:rsid w:val="00E83AC2"/>
    <w:rsid w:val="00E846E3"/>
    <w:rsid w:val="00E92133"/>
    <w:rsid w:val="00E9253D"/>
    <w:rsid w:val="00E97B0A"/>
    <w:rsid w:val="00EA2EAD"/>
    <w:rsid w:val="00EA46E1"/>
    <w:rsid w:val="00EB02BA"/>
    <w:rsid w:val="00EC37B4"/>
    <w:rsid w:val="00EC787C"/>
    <w:rsid w:val="00ED21DA"/>
    <w:rsid w:val="00ED3FEC"/>
    <w:rsid w:val="00ED6322"/>
    <w:rsid w:val="00ED6617"/>
    <w:rsid w:val="00EE3B09"/>
    <w:rsid w:val="00EE42E0"/>
    <w:rsid w:val="00EE70E1"/>
    <w:rsid w:val="00EE71B9"/>
    <w:rsid w:val="00EF5B80"/>
    <w:rsid w:val="00EF6196"/>
    <w:rsid w:val="00F02A37"/>
    <w:rsid w:val="00F065F0"/>
    <w:rsid w:val="00F144C8"/>
    <w:rsid w:val="00F161B8"/>
    <w:rsid w:val="00F16319"/>
    <w:rsid w:val="00F213CB"/>
    <w:rsid w:val="00F22506"/>
    <w:rsid w:val="00F253B9"/>
    <w:rsid w:val="00F31A39"/>
    <w:rsid w:val="00F37D44"/>
    <w:rsid w:val="00F37E72"/>
    <w:rsid w:val="00F42C82"/>
    <w:rsid w:val="00F42DED"/>
    <w:rsid w:val="00F43E87"/>
    <w:rsid w:val="00F45944"/>
    <w:rsid w:val="00F51588"/>
    <w:rsid w:val="00F5423C"/>
    <w:rsid w:val="00F57B0B"/>
    <w:rsid w:val="00F60771"/>
    <w:rsid w:val="00F608D1"/>
    <w:rsid w:val="00F631E6"/>
    <w:rsid w:val="00F642EA"/>
    <w:rsid w:val="00F67187"/>
    <w:rsid w:val="00F67738"/>
    <w:rsid w:val="00F74819"/>
    <w:rsid w:val="00F74A10"/>
    <w:rsid w:val="00F75D8C"/>
    <w:rsid w:val="00F812F4"/>
    <w:rsid w:val="00F82D8E"/>
    <w:rsid w:val="00F83A9C"/>
    <w:rsid w:val="00F930DD"/>
    <w:rsid w:val="00F9512E"/>
    <w:rsid w:val="00FA0B90"/>
    <w:rsid w:val="00FA14B6"/>
    <w:rsid w:val="00FA4C0C"/>
    <w:rsid w:val="00FA606F"/>
    <w:rsid w:val="00FC1728"/>
    <w:rsid w:val="00FC2A51"/>
    <w:rsid w:val="00FC3377"/>
    <w:rsid w:val="00FC759F"/>
    <w:rsid w:val="00FD0046"/>
    <w:rsid w:val="00FD593E"/>
    <w:rsid w:val="00FE26DF"/>
    <w:rsid w:val="00FE5C0F"/>
    <w:rsid w:val="00FE606B"/>
    <w:rsid w:val="00FF42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8A44-D5E1-406A-8893-7CAE2026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SEO Eunhae</cp:lastModifiedBy>
  <cp:revision>16</cp:revision>
  <cp:lastPrinted>2018-04-02T02:04:00Z</cp:lastPrinted>
  <dcterms:created xsi:type="dcterms:W3CDTF">2019-07-01T03:07:00Z</dcterms:created>
  <dcterms:modified xsi:type="dcterms:W3CDTF">2019-07-01T04:40:00Z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941052216</vt:i4>
  </property>
  <property fmtid="{D5CDD505-2E9C-101B-9397-08002B2CF9AE}" pid="3" name="_NewReviewCycle">
    <vt:lpwstr/>
  </property>
  <property fmtid="{D5CDD505-2E9C-101B-9397-08002B2CF9AE}" pid="4" name="_EmailSubject">
    <vt:lpwstr>[오더관리] 6월 마감 종합수불</vt:lpwstr>
  </property>
  <property fmtid="{D5CDD505-2E9C-101B-9397-08002B2CF9AE}" pid="5" name="_AuthorEmail">
    <vt:lpwstr>woosung2.kim@renaultsamsungM.com</vt:lpwstr>
  </property>
  <property fmtid="{D5CDD505-2E9C-101B-9397-08002B2CF9AE}" pid="6" name="_AuthorEmailDisplayName">
    <vt:lpwstr>KIM Woosung/김우성</vt:lpwstr>
  </property>
  <property fmtid="{D5CDD505-2E9C-101B-9397-08002B2CF9AE}" pid="7" name="_PreviousAdHocReviewCycleID">
    <vt:i4>1384449520</vt:i4>
  </property>
</Properties>
</file>