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633C10" w:rsidRPr="007804CC" w:rsidRDefault="00633C10" w:rsidP="00E842A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2"/>
        </w:rPr>
      </w:pPr>
      <w:r w:rsidRPr="007804CC">
        <w:rPr>
          <w:rFonts w:hint="eastAsia"/>
          <w:b/>
          <w:sz w:val="28"/>
          <w:szCs w:val="32"/>
        </w:rPr>
        <w:t>르노삼성자동차,</w:t>
      </w:r>
      <w:r w:rsidRPr="007804CC">
        <w:rPr>
          <w:b/>
          <w:sz w:val="28"/>
          <w:szCs w:val="32"/>
        </w:rPr>
        <w:t xml:space="preserve"> </w:t>
      </w:r>
      <w:r w:rsidRPr="007804CC">
        <w:rPr>
          <w:rFonts w:hint="eastAsia"/>
          <w:b/>
          <w:sz w:val="28"/>
          <w:szCs w:val="32"/>
        </w:rPr>
        <w:t xml:space="preserve">10월 내수 </w:t>
      </w:r>
      <w:r w:rsidR="00763949" w:rsidRPr="007804CC">
        <w:rPr>
          <w:b/>
          <w:sz w:val="28"/>
          <w:szCs w:val="32"/>
        </w:rPr>
        <w:t>8,401</w:t>
      </w:r>
      <w:r w:rsidR="00344BBB" w:rsidRPr="007804CC">
        <w:rPr>
          <w:rFonts w:hint="eastAsia"/>
          <w:b/>
          <w:sz w:val="28"/>
          <w:szCs w:val="32"/>
        </w:rPr>
        <w:t>대</w:t>
      </w:r>
      <w:r w:rsidR="00B81324" w:rsidRPr="00856AE7">
        <w:rPr>
          <w:b/>
          <w:sz w:val="28"/>
          <w:szCs w:val="28"/>
        </w:rPr>
        <w:t>·</w:t>
      </w:r>
      <w:r w:rsidRPr="007804CC">
        <w:rPr>
          <w:rFonts w:hint="eastAsia"/>
          <w:b/>
          <w:sz w:val="28"/>
          <w:szCs w:val="32"/>
        </w:rPr>
        <w:t>수출</w:t>
      </w:r>
      <w:r w:rsidR="00344BBB" w:rsidRPr="007804CC">
        <w:rPr>
          <w:rFonts w:hint="eastAsia"/>
          <w:b/>
          <w:sz w:val="28"/>
          <w:szCs w:val="32"/>
        </w:rPr>
        <w:t xml:space="preserve"> </w:t>
      </w:r>
      <w:r w:rsidR="00763949" w:rsidRPr="007804CC">
        <w:rPr>
          <w:b/>
          <w:sz w:val="28"/>
          <w:szCs w:val="32"/>
        </w:rPr>
        <w:t>6,425</w:t>
      </w:r>
      <w:r w:rsidR="00344BBB" w:rsidRPr="007804CC">
        <w:rPr>
          <w:rFonts w:hint="eastAsia"/>
          <w:b/>
          <w:sz w:val="28"/>
          <w:szCs w:val="32"/>
        </w:rPr>
        <w:t>대,</w:t>
      </w:r>
      <w:r w:rsidR="00E842AA">
        <w:rPr>
          <w:rFonts w:hint="eastAsia"/>
          <w:b/>
          <w:sz w:val="28"/>
          <w:szCs w:val="32"/>
        </w:rPr>
        <w:t xml:space="preserve"> </w:t>
      </w:r>
      <w:r w:rsidR="00344BBB" w:rsidRPr="007804CC">
        <w:rPr>
          <w:b/>
          <w:sz w:val="28"/>
          <w:szCs w:val="32"/>
        </w:rPr>
        <w:t xml:space="preserve">총 </w:t>
      </w:r>
      <w:r w:rsidR="00763949" w:rsidRPr="007804CC">
        <w:rPr>
          <w:b/>
          <w:sz w:val="28"/>
          <w:szCs w:val="32"/>
        </w:rPr>
        <w:t>14,826</w:t>
      </w:r>
      <w:r w:rsidR="00344BBB" w:rsidRPr="007804CC">
        <w:rPr>
          <w:b/>
          <w:sz w:val="28"/>
          <w:szCs w:val="32"/>
        </w:rPr>
        <w:t>대 판매</w:t>
      </w:r>
    </w:p>
    <w:p w:rsidR="009435D5" w:rsidRPr="000E7DD0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0F56A6" w:rsidRDefault="00633C10" w:rsidP="000F56A6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10</w:t>
      </w:r>
      <w:r w:rsidR="00EF071A">
        <w:rPr>
          <w:rFonts w:hint="eastAsia"/>
          <w:b/>
          <w:bCs/>
          <w:szCs w:val="22"/>
        </w:rPr>
        <w:t>월 내수</w:t>
      </w:r>
      <w:r w:rsidR="00D91092">
        <w:rPr>
          <w:rFonts w:hint="eastAsia"/>
          <w:b/>
          <w:bCs/>
          <w:szCs w:val="22"/>
        </w:rPr>
        <w:t xml:space="preserve"> </w:t>
      </w:r>
      <w:r w:rsidR="002C1B77">
        <w:rPr>
          <w:rFonts w:hint="eastAsia"/>
          <w:b/>
          <w:bCs/>
          <w:szCs w:val="22"/>
        </w:rPr>
        <w:t xml:space="preserve">판매 </w:t>
      </w:r>
      <w:r w:rsidR="00315423">
        <w:rPr>
          <w:b/>
          <w:bCs/>
          <w:szCs w:val="22"/>
        </w:rPr>
        <w:t>8,401</w:t>
      </w:r>
      <w:r>
        <w:rPr>
          <w:rFonts w:hint="eastAsia"/>
          <w:b/>
          <w:bCs/>
          <w:szCs w:val="22"/>
        </w:rPr>
        <w:t>대로</w:t>
      </w:r>
      <w:r w:rsidR="00315423">
        <w:rPr>
          <w:rFonts w:hint="eastAsia"/>
          <w:b/>
          <w:bCs/>
          <w:szCs w:val="22"/>
        </w:rPr>
        <w:t xml:space="preserve"> 전월 대비 </w:t>
      </w:r>
      <w:r w:rsidR="00315423">
        <w:rPr>
          <w:b/>
          <w:bCs/>
          <w:szCs w:val="22"/>
        </w:rPr>
        <w:t xml:space="preserve">7.5% </w:t>
      </w:r>
      <w:r w:rsidR="00315423">
        <w:rPr>
          <w:rFonts w:hint="eastAsia"/>
          <w:b/>
          <w:bCs/>
          <w:szCs w:val="22"/>
        </w:rPr>
        <w:t>상승하며, 2019년 들어 월 최대 판매 대수 기록</w:t>
      </w:r>
    </w:p>
    <w:p w:rsidR="00112BD8" w:rsidRPr="000F56A6" w:rsidRDefault="00233CEC" w:rsidP="000F56A6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0F56A6">
        <w:rPr>
          <w:rFonts w:hint="eastAsia"/>
          <w:b/>
          <w:bCs/>
          <w:szCs w:val="22"/>
        </w:rPr>
        <w:t>QM6</w:t>
      </w:r>
      <w:r w:rsidR="000F56A6">
        <w:rPr>
          <w:b/>
          <w:bCs/>
          <w:szCs w:val="22"/>
        </w:rPr>
        <w:t>,</w:t>
      </w:r>
      <w:r w:rsidR="00F5292B">
        <w:rPr>
          <w:b/>
          <w:bCs/>
          <w:szCs w:val="22"/>
        </w:rPr>
        <w:t xml:space="preserve"> </w:t>
      </w:r>
      <w:r w:rsidR="000F56A6">
        <w:rPr>
          <w:rFonts w:hint="eastAsia"/>
          <w:b/>
          <w:bCs/>
          <w:szCs w:val="22"/>
        </w:rPr>
        <w:t>가솔린</w:t>
      </w:r>
      <w:r w:rsidR="00ED0FC6" w:rsidRPr="00856AE7">
        <w:rPr>
          <w:b/>
          <w:sz w:val="28"/>
          <w:szCs w:val="28"/>
        </w:rPr>
        <w:t>·</w:t>
      </w:r>
      <w:r w:rsidR="00ED0FC6">
        <w:rPr>
          <w:b/>
          <w:bCs/>
          <w:szCs w:val="22"/>
        </w:rPr>
        <w:t>LPG</w:t>
      </w:r>
      <w:r w:rsidR="00ED0FC6" w:rsidRPr="00856AE7">
        <w:rPr>
          <w:b/>
          <w:sz w:val="28"/>
          <w:szCs w:val="28"/>
        </w:rPr>
        <w:t>·</w:t>
      </w:r>
      <w:r w:rsidR="000F56A6" w:rsidRPr="000F56A6">
        <w:rPr>
          <w:b/>
          <w:bCs/>
          <w:szCs w:val="22"/>
        </w:rPr>
        <w:t>디젤까지</w:t>
      </w:r>
      <w:r w:rsidR="003D2646">
        <w:rPr>
          <w:rFonts w:hint="eastAsia"/>
          <w:b/>
          <w:bCs/>
          <w:szCs w:val="22"/>
        </w:rPr>
        <w:t xml:space="preserve"> </w:t>
      </w:r>
      <w:r w:rsidR="003912F2">
        <w:rPr>
          <w:rFonts w:hint="eastAsia"/>
          <w:b/>
          <w:bCs/>
          <w:szCs w:val="22"/>
        </w:rPr>
        <w:t xml:space="preserve">독보적인 </w:t>
      </w:r>
      <w:r w:rsidR="003D2646">
        <w:rPr>
          <w:rFonts w:hint="eastAsia"/>
          <w:b/>
          <w:bCs/>
          <w:szCs w:val="22"/>
        </w:rPr>
        <w:t>파워트레인 라인업</w:t>
      </w:r>
      <w:r w:rsidR="00112BD8" w:rsidRPr="000F56A6">
        <w:rPr>
          <w:rFonts w:hint="eastAsia"/>
          <w:b/>
          <w:bCs/>
          <w:szCs w:val="22"/>
        </w:rPr>
        <w:t xml:space="preserve"> 완성</w:t>
      </w:r>
      <w:r w:rsidR="00772929" w:rsidRPr="000F56A6">
        <w:rPr>
          <w:rFonts w:hint="eastAsia"/>
          <w:b/>
          <w:bCs/>
          <w:szCs w:val="22"/>
        </w:rPr>
        <w:t>하며</w:t>
      </w:r>
      <w:r w:rsidR="00112BD8" w:rsidRPr="000F56A6">
        <w:rPr>
          <w:rFonts w:hint="eastAsia"/>
          <w:b/>
          <w:bCs/>
          <w:szCs w:val="22"/>
        </w:rPr>
        <w:t xml:space="preserve"> </w:t>
      </w:r>
      <w:r w:rsidR="00772929" w:rsidRPr="000F56A6">
        <w:rPr>
          <w:rFonts w:hint="eastAsia"/>
          <w:b/>
          <w:bCs/>
          <w:szCs w:val="22"/>
        </w:rPr>
        <w:t xml:space="preserve">전년 대비 </w:t>
      </w:r>
      <w:r w:rsidR="00772929" w:rsidRPr="000F56A6">
        <w:rPr>
          <w:b/>
          <w:bCs/>
          <w:szCs w:val="22"/>
        </w:rPr>
        <w:t xml:space="preserve">38.1% </w:t>
      </w:r>
      <w:r w:rsidR="00772929" w:rsidRPr="000F56A6">
        <w:rPr>
          <w:rFonts w:hint="eastAsia"/>
          <w:b/>
          <w:bCs/>
          <w:szCs w:val="22"/>
        </w:rPr>
        <w:t xml:space="preserve">늘어난 </w:t>
      </w:r>
      <w:r w:rsidR="00112BD8" w:rsidRPr="000F56A6">
        <w:rPr>
          <w:b/>
          <w:bCs/>
          <w:szCs w:val="22"/>
        </w:rPr>
        <w:t>4,772</w:t>
      </w:r>
      <w:r w:rsidR="00112BD8" w:rsidRPr="000F56A6">
        <w:rPr>
          <w:rFonts w:hint="eastAsia"/>
          <w:b/>
          <w:bCs/>
          <w:szCs w:val="22"/>
        </w:rPr>
        <w:t>대 판매</w:t>
      </w:r>
      <w:r w:rsidR="00772929" w:rsidRPr="000F56A6">
        <w:rPr>
          <w:rFonts w:hint="eastAsia"/>
          <w:b/>
          <w:bCs/>
          <w:szCs w:val="22"/>
        </w:rPr>
        <w:t>로</w:t>
      </w:r>
      <w:r w:rsidR="00112BD8" w:rsidRPr="000F56A6">
        <w:rPr>
          <w:rFonts w:hint="eastAsia"/>
          <w:b/>
          <w:bCs/>
          <w:szCs w:val="22"/>
        </w:rPr>
        <w:t xml:space="preserve"> 르노삼성</w:t>
      </w:r>
      <w:r w:rsidR="007A3CE8">
        <w:rPr>
          <w:rFonts w:hint="eastAsia"/>
          <w:b/>
          <w:bCs/>
          <w:szCs w:val="22"/>
        </w:rPr>
        <w:t>자동차</w:t>
      </w:r>
      <w:r w:rsidR="00112BD8" w:rsidRPr="000F56A6">
        <w:rPr>
          <w:rFonts w:hint="eastAsia"/>
          <w:b/>
          <w:bCs/>
          <w:szCs w:val="22"/>
        </w:rPr>
        <w:t xml:space="preserve"> 내수 실적 견인</w:t>
      </w:r>
      <w:r w:rsidR="00772929" w:rsidRPr="000F56A6">
        <w:rPr>
          <w:b/>
          <w:bCs/>
          <w:szCs w:val="22"/>
        </w:rPr>
        <w:t xml:space="preserve"> </w:t>
      </w:r>
    </w:p>
    <w:p w:rsidR="0064493C" w:rsidRPr="00C52360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E43933" w:rsidRPr="00E43933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t>르노삼성자동차(대표이사 도미닉시뇨라)는 지난</w:t>
      </w:r>
      <w:r w:rsidR="004A633E">
        <w:rPr>
          <w:rFonts w:hint="eastAsia"/>
          <w:szCs w:val="22"/>
        </w:rPr>
        <w:t xml:space="preserve"> 10</w:t>
      </w:r>
      <w:r w:rsidR="008F06A3" w:rsidRPr="00FD315E">
        <w:rPr>
          <w:rFonts w:hint="eastAsia"/>
          <w:szCs w:val="22"/>
        </w:rPr>
        <w:t>월</w:t>
      </w:r>
      <w:r w:rsidR="0020251A" w:rsidRPr="00FD315E">
        <w:rPr>
          <w:rFonts w:hint="eastAsia"/>
          <w:szCs w:val="22"/>
        </w:rPr>
        <w:t>, 내수</w:t>
      </w:r>
      <w:r w:rsidR="00153EF4">
        <w:rPr>
          <w:rFonts w:hint="eastAsia"/>
          <w:szCs w:val="22"/>
        </w:rPr>
        <w:t>시장</w:t>
      </w:r>
      <w:r w:rsidR="0020251A" w:rsidRPr="00FD315E">
        <w:rPr>
          <w:rFonts w:hint="eastAsia"/>
          <w:szCs w:val="22"/>
        </w:rPr>
        <w:t xml:space="preserve">에서 </w:t>
      </w:r>
      <w:r w:rsidR="00E43933">
        <w:rPr>
          <w:rFonts w:hint="eastAsia"/>
          <w:szCs w:val="22"/>
        </w:rPr>
        <w:t xml:space="preserve">전월 대비 </w:t>
      </w:r>
      <w:r w:rsidR="00153EF4">
        <w:rPr>
          <w:szCs w:val="22"/>
        </w:rPr>
        <w:t>7.5</w:t>
      </w:r>
      <w:r w:rsidR="00E43933">
        <w:rPr>
          <w:szCs w:val="22"/>
        </w:rPr>
        <w:t xml:space="preserve">% </w:t>
      </w:r>
      <w:r w:rsidR="00E43933">
        <w:rPr>
          <w:rFonts w:hint="eastAsia"/>
          <w:szCs w:val="22"/>
        </w:rPr>
        <w:t xml:space="preserve">증가한 </w:t>
      </w:r>
      <w:r w:rsidR="00EC15C3">
        <w:rPr>
          <w:szCs w:val="22"/>
        </w:rPr>
        <w:t>8</w:t>
      </w:r>
      <w:r w:rsidR="00EC15C3">
        <w:rPr>
          <w:rFonts w:hint="eastAsia"/>
          <w:szCs w:val="22"/>
        </w:rPr>
        <w:t>,</w:t>
      </w:r>
      <w:r w:rsidR="00153EF4">
        <w:rPr>
          <w:szCs w:val="22"/>
        </w:rPr>
        <w:t>401</w:t>
      </w:r>
      <w:r w:rsidR="00E43933">
        <w:rPr>
          <w:rFonts w:hint="eastAsia"/>
          <w:szCs w:val="22"/>
        </w:rPr>
        <w:t>대</w:t>
      </w:r>
      <w:r w:rsidR="001B6DC8">
        <w:rPr>
          <w:rFonts w:hint="eastAsia"/>
          <w:szCs w:val="22"/>
        </w:rPr>
        <w:t xml:space="preserve">로 </w:t>
      </w:r>
      <w:r w:rsidR="001B6DC8">
        <w:rPr>
          <w:szCs w:val="22"/>
        </w:rPr>
        <w:t>2019</w:t>
      </w:r>
      <w:r w:rsidR="001B6DC8">
        <w:rPr>
          <w:rFonts w:hint="eastAsia"/>
          <w:szCs w:val="22"/>
        </w:rPr>
        <w:t>년 들어 월 최대</w:t>
      </w:r>
      <w:r w:rsidR="00153EF4">
        <w:rPr>
          <w:rFonts w:hint="eastAsia"/>
          <w:szCs w:val="22"/>
        </w:rPr>
        <w:t xml:space="preserve"> 판매를 기록했다.</w:t>
      </w:r>
      <w:r w:rsidR="00E43933">
        <w:rPr>
          <w:szCs w:val="22"/>
        </w:rPr>
        <w:t xml:space="preserve"> </w:t>
      </w:r>
      <w:r w:rsidR="00153EF4">
        <w:rPr>
          <w:rFonts w:hint="eastAsia"/>
          <w:szCs w:val="22"/>
        </w:rPr>
        <w:t xml:space="preserve">이 기간 </w:t>
      </w:r>
      <w:r w:rsidR="00E43933">
        <w:rPr>
          <w:rFonts w:hint="eastAsia"/>
          <w:szCs w:val="22"/>
        </w:rPr>
        <w:t>수출에서</w:t>
      </w:r>
      <w:r w:rsidR="00153EF4">
        <w:rPr>
          <w:rFonts w:hint="eastAsia"/>
          <w:szCs w:val="22"/>
        </w:rPr>
        <w:t>는</w:t>
      </w:r>
      <w:r w:rsidR="00E43933">
        <w:rPr>
          <w:rFonts w:hint="eastAsia"/>
          <w:szCs w:val="22"/>
        </w:rPr>
        <w:t xml:space="preserve"> 전월 대비 </w:t>
      </w:r>
      <w:r w:rsidR="001B6DC8">
        <w:rPr>
          <w:szCs w:val="22"/>
        </w:rPr>
        <w:t>13.1</w:t>
      </w:r>
      <w:r w:rsidR="00E43933">
        <w:rPr>
          <w:szCs w:val="22"/>
        </w:rPr>
        <w:t>%</w:t>
      </w:r>
      <w:r w:rsidR="001B6DC8">
        <w:rPr>
          <w:szCs w:val="22"/>
        </w:rPr>
        <w:t xml:space="preserve">, </w:t>
      </w:r>
      <w:r w:rsidR="001B6DC8">
        <w:rPr>
          <w:rFonts w:hint="eastAsia"/>
          <w:szCs w:val="22"/>
        </w:rPr>
        <w:t xml:space="preserve">전년 동기 대비 </w:t>
      </w:r>
      <w:r w:rsidR="001B6DC8">
        <w:rPr>
          <w:szCs w:val="22"/>
        </w:rPr>
        <w:t>34.5%</w:t>
      </w:r>
      <w:r w:rsidR="00E43933">
        <w:rPr>
          <w:szCs w:val="22"/>
        </w:rPr>
        <w:t xml:space="preserve"> </w:t>
      </w:r>
      <w:r w:rsidR="001B6DC8">
        <w:rPr>
          <w:rFonts w:hint="eastAsia"/>
          <w:szCs w:val="22"/>
        </w:rPr>
        <w:t>감소한</w:t>
      </w:r>
      <w:r w:rsidR="00E43933">
        <w:rPr>
          <w:rFonts w:hint="eastAsia"/>
          <w:szCs w:val="22"/>
        </w:rPr>
        <w:t xml:space="preserve"> </w:t>
      </w:r>
      <w:r w:rsidR="001B6DC8">
        <w:rPr>
          <w:szCs w:val="22"/>
        </w:rPr>
        <w:t>6,425</w:t>
      </w:r>
      <w:r w:rsidR="00E43933">
        <w:rPr>
          <w:rFonts w:hint="eastAsia"/>
          <w:szCs w:val="22"/>
        </w:rPr>
        <w:t>대로,</w:t>
      </w:r>
      <w:r w:rsidR="00E43933">
        <w:rPr>
          <w:szCs w:val="22"/>
        </w:rPr>
        <w:t xml:space="preserve"> </w:t>
      </w:r>
      <w:r w:rsidR="00E43933">
        <w:rPr>
          <w:rFonts w:hint="eastAsia"/>
          <w:szCs w:val="22"/>
        </w:rPr>
        <w:t xml:space="preserve">총 </w:t>
      </w:r>
      <w:r w:rsidR="001B6DC8">
        <w:rPr>
          <w:szCs w:val="22"/>
        </w:rPr>
        <w:t>14,826</w:t>
      </w:r>
      <w:r w:rsidR="0028231A">
        <w:rPr>
          <w:rFonts w:hint="eastAsia"/>
          <w:szCs w:val="22"/>
        </w:rPr>
        <w:t>대의 월 판매 실적을 거두었다.</w:t>
      </w:r>
    </w:p>
    <w:p w:rsidR="00305085" w:rsidRPr="00FD315E" w:rsidRDefault="00305085" w:rsidP="00680B38">
      <w:pPr>
        <w:wordWrap/>
        <w:snapToGrid w:val="0"/>
        <w:ind w:right="220"/>
        <w:contextualSpacing/>
        <w:rPr>
          <w:szCs w:val="22"/>
        </w:rPr>
      </w:pPr>
    </w:p>
    <w:p w:rsidR="00EE18A8" w:rsidRDefault="00344BBB" w:rsidP="00680B38">
      <w:pPr>
        <w:wordWrap/>
        <w:snapToGrid w:val="0"/>
        <w:ind w:right="220"/>
        <w:contextualSpacing/>
        <w:rPr>
          <w:szCs w:val="22"/>
        </w:rPr>
      </w:pPr>
      <w:r w:rsidRPr="00344BBB">
        <w:rPr>
          <w:szCs w:val="22"/>
        </w:rPr>
        <w:t>QM6의</w:t>
      </w:r>
      <w:r>
        <w:rPr>
          <w:szCs w:val="22"/>
        </w:rPr>
        <w:t xml:space="preserve"> 10</w:t>
      </w:r>
      <w:r w:rsidRPr="00344BBB">
        <w:rPr>
          <w:szCs w:val="22"/>
        </w:rPr>
        <w:t xml:space="preserve">월 판매 실적은 </w:t>
      </w:r>
      <w:r w:rsidR="00D61EE3">
        <w:rPr>
          <w:rFonts w:hint="eastAsia"/>
          <w:szCs w:val="22"/>
        </w:rPr>
        <w:t xml:space="preserve">전월 대비 </w:t>
      </w:r>
      <w:r w:rsidR="00D61EE3">
        <w:rPr>
          <w:szCs w:val="22"/>
        </w:rPr>
        <w:t xml:space="preserve">17.9%, </w:t>
      </w:r>
      <w:r w:rsidR="00D61EE3">
        <w:rPr>
          <w:rFonts w:hint="eastAsia"/>
          <w:szCs w:val="22"/>
        </w:rPr>
        <w:t xml:space="preserve">전년 동기 대비 </w:t>
      </w:r>
      <w:r w:rsidR="00D61EE3">
        <w:rPr>
          <w:szCs w:val="22"/>
        </w:rPr>
        <w:t xml:space="preserve">38.1% </w:t>
      </w:r>
      <w:r w:rsidR="00D61EE3">
        <w:rPr>
          <w:rFonts w:hint="eastAsia"/>
          <w:szCs w:val="22"/>
        </w:rPr>
        <w:t xml:space="preserve">늘어난 </w:t>
      </w:r>
      <w:r w:rsidR="00D61EE3">
        <w:rPr>
          <w:szCs w:val="22"/>
        </w:rPr>
        <w:t>4,772</w:t>
      </w:r>
      <w:r w:rsidR="00D61EE3">
        <w:rPr>
          <w:rFonts w:hint="eastAsia"/>
          <w:szCs w:val="22"/>
        </w:rPr>
        <w:t>대로,</w:t>
      </w:r>
      <w:r w:rsidR="00D61EE3">
        <w:rPr>
          <w:szCs w:val="22"/>
        </w:rPr>
        <w:t xml:space="preserve"> </w:t>
      </w:r>
      <w:r w:rsidR="00D61EE3">
        <w:rPr>
          <w:rFonts w:hint="eastAsia"/>
          <w:szCs w:val="22"/>
        </w:rPr>
        <w:t>10월 내수 판매 실적을 견인했다.</w:t>
      </w:r>
      <w:r w:rsidR="00D61EE3">
        <w:rPr>
          <w:szCs w:val="22"/>
        </w:rPr>
        <w:t xml:space="preserve"> </w:t>
      </w:r>
      <w:r w:rsidR="009F1DA8">
        <w:rPr>
          <w:rFonts w:hint="eastAsia"/>
          <w:szCs w:val="22"/>
        </w:rPr>
        <w:t>특히,</w:t>
      </w:r>
      <w:r w:rsidR="009F1DA8">
        <w:rPr>
          <w:szCs w:val="22"/>
        </w:rPr>
        <w:t xml:space="preserve"> </w:t>
      </w:r>
      <w:r w:rsidR="00F40673">
        <w:rPr>
          <w:szCs w:val="22"/>
        </w:rPr>
        <w:t>QM6</w:t>
      </w:r>
      <w:r w:rsidR="00F40673">
        <w:rPr>
          <w:rFonts w:hint="eastAsia"/>
          <w:szCs w:val="22"/>
        </w:rPr>
        <w:t xml:space="preserve">는 </w:t>
      </w:r>
      <w:r w:rsidR="00EE18A8">
        <w:rPr>
          <w:rFonts w:hint="eastAsia"/>
          <w:szCs w:val="22"/>
        </w:rPr>
        <w:t xml:space="preserve">지난 </w:t>
      </w:r>
      <w:r w:rsidR="00EE18A8">
        <w:rPr>
          <w:szCs w:val="22"/>
        </w:rPr>
        <w:t>9</w:t>
      </w:r>
      <w:r w:rsidR="00EE18A8">
        <w:rPr>
          <w:rFonts w:hint="eastAsia"/>
          <w:szCs w:val="22"/>
        </w:rPr>
        <w:t xml:space="preserve">월 </w:t>
      </w:r>
      <w:r w:rsidR="00EE18A8" w:rsidRPr="00EE18A8">
        <w:rPr>
          <w:rFonts w:hint="eastAsia"/>
          <w:szCs w:val="22"/>
        </w:rPr>
        <w:t>동급</w:t>
      </w:r>
      <w:r w:rsidR="00EE18A8" w:rsidRPr="00EE18A8">
        <w:rPr>
          <w:szCs w:val="22"/>
        </w:rPr>
        <w:t xml:space="preserve"> 최강 연비로 높은 만족감을 </w:t>
      </w:r>
      <w:r w:rsidR="00EE18A8">
        <w:rPr>
          <w:szCs w:val="22"/>
        </w:rPr>
        <w:t>선사</w:t>
      </w:r>
      <w:r w:rsidR="00EE18A8">
        <w:rPr>
          <w:rFonts w:hint="eastAsia"/>
          <w:szCs w:val="22"/>
        </w:rPr>
        <w:t xml:space="preserve">하고 있는 </w:t>
      </w:r>
      <w:r w:rsidR="00EE18A8" w:rsidRPr="00EE18A8">
        <w:rPr>
          <w:rFonts w:hint="eastAsia"/>
          <w:szCs w:val="22"/>
        </w:rPr>
        <w:t>‘</w:t>
      </w:r>
      <w:r w:rsidR="00EE18A8" w:rsidRPr="00EE18A8">
        <w:rPr>
          <w:szCs w:val="22"/>
        </w:rPr>
        <w:t>THE NEW QM6 dCi’를 출시함으로써</w:t>
      </w:r>
      <w:r w:rsidR="00EE18A8">
        <w:rPr>
          <w:rFonts w:hint="eastAsia"/>
          <w:szCs w:val="22"/>
        </w:rPr>
        <w:t xml:space="preserve"> </w:t>
      </w:r>
      <w:r w:rsidR="00EE18A8" w:rsidRPr="00EE18A8">
        <w:rPr>
          <w:rFonts w:hint="eastAsia"/>
          <w:szCs w:val="22"/>
        </w:rPr>
        <w:t>가솔린</w:t>
      </w:r>
      <w:r w:rsidR="00EE18A8" w:rsidRPr="00EE18A8">
        <w:rPr>
          <w:szCs w:val="22"/>
        </w:rPr>
        <w:t>, LPG, 디젤까지 독보적 파워트레인 라인업</w:t>
      </w:r>
      <w:r w:rsidR="00EE18A8">
        <w:rPr>
          <w:rFonts w:hint="eastAsia"/>
          <w:szCs w:val="22"/>
        </w:rPr>
        <w:t xml:space="preserve">을 완성한 </w:t>
      </w:r>
      <w:r w:rsidR="00EE18A8">
        <w:rPr>
          <w:szCs w:val="22"/>
        </w:rPr>
        <w:t>SUV</w:t>
      </w:r>
      <w:r w:rsidR="00EE18A8">
        <w:rPr>
          <w:rFonts w:hint="eastAsia"/>
          <w:szCs w:val="22"/>
        </w:rPr>
        <w:t>로 자리매김했다.</w:t>
      </w:r>
    </w:p>
    <w:p w:rsidR="00D61EE3" w:rsidRDefault="00D61EE3" w:rsidP="00680B38">
      <w:pPr>
        <w:wordWrap/>
        <w:snapToGrid w:val="0"/>
        <w:ind w:right="220"/>
        <w:contextualSpacing/>
        <w:rPr>
          <w:szCs w:val="22"/>
        </w:rPr>
      </w:pPr>
    </w:p>
    <w:p w:rsidR="005A6CC6" w:rsidRDefault="00757799" w:rsidP="00680B38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‘</w:t>
      </w:r>
      <w:r w:rsidR="008E270A">
        <w:rPr>
          <w:szCs w:val="22"/>
        </w:rPr>
        <w:t>THE NEW QM6 LPe</w:t>
      </w:r>
      <w:r>
        <w:rPr>
          <w:szCs w:val="22"/>
        </w:rPr>
        <w:t>’</w:t>
      </w:r>
      <w:r w:rsidR="008E270A">
        <w:rPr>
          <w:szCs w:val="22"/>
        </w:rPr>
        <w:t xml:space="preserve"> </w:t>
      </w:r>
      <w:r w:rsidR="008E270A">
        <w:rPr>
          <w:rFonts w:hint="eastAsia"/>
          <w:szCs w:val="22"/>
        </w:rPr>
        <w:t xml:space="preserve">모델은 </w:t>
      </w:r>
      <w:r w:rsidR="008E270A">
        <w:rPr>
          <w:szCs w:val="22"/>
        </w:rPr>
        <w:t>10</w:t>
      </w:r>
      <w:r w:rsidR="008E270A">
        <w:rPr>
          <w:rFonts w:hint="eastAsia"/>
          <w:szCs w:val="22"/>
        </w:rPr>
        <w:t xml:space="preserve">월 전체 </w:t>
      </w:r>
      <w:r w:rsidR="008E270A">
        <w:rPr>
          <w:szCs w:val="22"/>
        </w:rPr>
        <w:t xml:space="preserve">QM6 </w:t>
      </w:r>
      <w:r w:rsidR="008E270A">
        <w:rPr>
          <w:rFonts w:hint="eastAsia"/>
          <w:szCs w:val="22"/>
        </w:rPr>
        <w:t xml:space="preserve">판매의 </w:t>
      </w:r>
      <w:r w:rsidR="008E270A">
        <w:rPr>
          <w:szCs w:val="22"/>
        </w:rPr>
        <w:t>64.9%</w:t>
      </w:r>
      <w:r w:rsidR="008E270A">
        <w:rPr>
          <w:rFonts w:hint="eastAsia"/>
          <w:szCs w:val="22"/>
        </w:rPr>
        <w:t>를 차지</w:t>
      </w:r>
      <w:r w:rsidR="00933C01">
        <w:rPr>
          <w:rFonts w:hint="eastAsia"/>
          <w:szCs w:val="22"/>
        </w:rPr>
        <w:t xml:space="preserve">하며 최상의 경제성을 자랑하는 </w:t>
      </w:r>
      <w:r w:rsidR="00933C01" w:rsidRPr="00933C01">
        <w:rPr>
          <w:rFonts w:hint="eastAsia"/>
          <w:szCs w:val="22"/>
        </w:rPr>
        <w:t>국내</w:t>
      </w:r>
      <w:r w:rsidR="00933C01" w:rsidRPr="00933C01">
        <w:rPr>
          <w:szCs w:val="22"/>
        </w:rPr>
        <w:t xml:space="preserve"> 유일 LPG SUV</w:t>
      </w:r>
      <w:r w:rsidR="00933C01">
        <w:rPr>
          <w:rFonts w:hint="eastAsia"/>
          <w:szCs w:val="22"/>
        </w:rPr>
        <w:t>의 가치를 인정받았다.</w:t>
      </w:r>
      <w:r w:rsidR="00933C01">
        <w:rPr>
          <w:szCs w:val="22"/>
        </w:rPr>
        <w:t xml:space="preserve"> </w:t>
      </w:r>
      <w:r w:rsidR="00933C01">
        <w:rPr>
          <w:rFonts w:hint="eastAsia"/>
          <w:szCs w:val="22"/>
        </w:rPr>
        <w:t>뿐만 아니라</w:t>
      </w:r>
      <w:r w:rsidR="00933C01" w:rsidRPr="00933C01">
        <w:rPr>
          <w:szCs w:val="22"/>
        </w:rPr>
        <w:t xml:space="preserve"> </w:t>
      </w:r>
      <w:r w:rsidR="00B558E8">
        <w:rPr>
          <w:rFonts w:hint="eastAsia"/>
          <w:szCs w:val="22"/>
        </w:rPr>
        <w:t xml:space="preserve">국내 대표 중형 가솔린 </w:t>
      </w:r>
      <w:r w:rsidR="00B558E8">
        <w:rPr>
          <w:szCs w:val="22"/>
        </w:rPr>
        <w:t>SUV</w:t>
      </w:r>
      <w:r w:rsidR="00B558E8">
        <w:rPr>
          <w:rFonts w:hint="eastAsia"/>
          <w:szCs w:val="22"/>
        </w:rPr>
        <w:t xml:space="preserve">인 </w:t>
      </w:r>
      <w:r>
        <w:rPr>
          <w:szCs w:val="22"/>
        </w:rPr>
        <w:t>‘</w:t>
      </w:r>
      <w:r w:rsidR="008E270A">
        <w:rPr>
          <w:szCs w:val="22"/>
        </w:rPr>
        <w:t>THE NEW QM6 GDe</w:t>
      </w:r>
      <w:r>
        <w:rPr>
          <w:szCs w:val="22"/>
        </w:rPr>
        <w:t>’</w:t>
      </w:r>
      <w:r w:rsidR="008E270A">
        <w:rPr>
          <w:szCs w:val="22"/>
        </w:rPr>
        <w:t xml:space="preserve"> </w:t>
      </w:r>
      <w:r w:rsidR="008E270A">
        <w:rPr>
          <w:rFonts w:hint="eastAsia"/>
          <w:szCs w:val="22"/>
        </w:rPr>
        <w:t>모델</w:t>
      </w:r>
      <w:r w:rsidR="00B558E8">
        <w:rPr>
          <w:rFonts w:hint="eastAsia"/>
          <w:szCs w:val="22"/>
        </w:rPr>
        <w:t>이</w:t>
      </w:r>
      <w:r w:rsidR="008E270A">
        <w:rPr>
          <w:rFonts w:hint="eastAsia"/>
          <w:szCs w:val="22"/>
        </w:rPr>
        <w:t xml:space="preserve"> </w:t>
      </w:r>
      <w:r w:rsidR="00B558E8">
        <w:rPr>
          <w:szCs w:val="22"/>
        </w:rPr>
        <w:t>1,549</w:t>
      </w:r>
      <w:r w:rsidR="00B558E8">
        <w:rPr>
          <w:rFonts w:hint="eastAsia"/>
          <w:szCs w:val="22"/>
        </w:rPr>
        <w:t xml:space="preserve">대 출고되며 </w:t>
      </w:r>
      <w:r w:rsidR="005A6CC6">
        <w:rPr>
          <w:rFonts w:hint="eastAsia"/>
          <w:szCs w:val="22"/>
        </w:rPr>
        <w:t xml:space="preserve">전체 </w:t>
      </w:r>
      <w:r w:rsidR="005A6CC6">
        <w:rPr>
          <w:szCs w:val="22"/>
        </w:rPr>
        <w:t xml:space="preserve">QM6 </w:t>
      </w:r>
      <w:r w:rsidR="005A6CC6">
        <w:rPr>
          <w:rFonts w:hint="eastAsia"/>
          <w:szCs w:val="22"/>
        </w:rPr>
        <w:t xml:space="preserve">판매의 </w:t>
      </w:r>
      <w:r w:rsidR="005A6CC6">
        <w:rPr>
          <w:szCs w:val="22"/>
        </w:rPr>
        <w:t xml:space="preserve">32.5%를 </w:t>
      </w:r>
      <w:r w:rsidR="005A6CC6">
        <w:rPr>
          <w:rFonts w:hint="eastAsia"/>
          <w:szCs w:val="22"/>
        </w:rPr>
        <w:t>차지했다.</w:t>
      </w:r>
      <w:r w:rsidR="005A6CC6">
        <w:rPr>
          <w:szCs w:val="22"/>
        </w:rPr>
        <w:t xml:space="preserve"> </w:t>
      </w:r>
      <w:r w:rsidR="005A6CC6">
        <w:rPr>
          <w:rFonts w:hint="eastAsia"/>
          <w:szCs w:val="22"/>
        </w:rPr>
        <w:t xml:space="preserve">이러한 인기에 힘입어 </w:t>
      </w:r>
      <w:r w:rsidR="005A6CC6">
        <w:rPr>
          <w:szCs w:val="22"/>
        </w:rPr>
        <w:t>QM6</w:t>
      </w:r>
      <w:r w:rsidR="005A6CC6">
        <w:rPr>
          <w:rFonts w:hint="eastAsia"/>
          <w:szCs w:val="22"/>
        </w:rPr>
        <w:t xml:space="preserve">의 올해 </w:t>
      </w:r>
      <w:r w:rsidR="005A6CC6">
        <w:rPr>
          <w:szCs w:val="22"/>
        </w:rPr>
        <w:t>1~10</w:t>
      </w:r>
      <w:r w:rsidR="005A6CC6">
        <w:rPr>
          <w:rFonts w:hint="eastAsia"/>
          <w:szCs w:val="22"/>
        </w:rPr>
        <w:t xml:space="preserve">월 누적판매는 총 </w:t>
      </w:r>
      <w:r w:rsidR="005A6CC6">
        <w:rPr>
          <w:szCs w:val="22"/>
        </w:rPr>
        <w:t>34.434</w:t>
      </w:r>
      <w:r w:rsidR="005A6CC6">
        <w:rPr>
          <w:rFonts w:hint="eastAsia"/>
          <w:szCs w:val="22"/>
        </w:rPr>
        <w:t xml:space="preserve">대로 전년 같은 기간 누계보다 </w:t>
      </w:r>
      <w:r w:rsidR="005A6CC6">
        <w:rPr>
          <w:szCs w:val="22"/>
        </w:rPr>
        <w:t xml:space="preserve">40.9% </w:t>
      </w:r>
      <w:r w:rsidR="005A6CC6">
        <w:rPr>
          <w:rFonts w:hint="eastAsia"/>
          <w:szCs w:val="22"/>
        </w:rPr>
        <w:t>증가했다.</w:t>
      </w:r>
      <w:bookmarkStart w:id="0" w:name="_GoBack"/>
      <w:bookmarkEnd w:id="0"/>
    </w:p>
    <w:p w:rsidR="00452841" w:rsidRPr="00FD315E" w:rsidRDefault="00452841" w:rsidP="00680B38">
      <w:pPr>
        <w:wordWrap/>
        <w:snapToGrid w:val="0"/>
        <w:ind w:right="220"/>
        <w:contextualSpacing/>
        <w:rPr>
          <w:szCs w:val="22"/>
        </w:rPr>
      </w:pPr>
    </w:p>
    <w:p w:rsidR="005272DE" w:rsidRDefault="00190B68" w:rsidP="00680B38">
      <w:pPr>
        <w:wordWrap/>
        <w:snapToGrid w:val="0"/>
        <w:ind w:right="220"/>
        <w:contextualSpacing/>
        <w:rPr>
          <w:szCs w:val="22"/>
        </w:rPr>
      </w:pPr>
      <w:r w:rsidRPr="00190B68">
        <w:rPr>
          <w:szCs w:val="22"/>
        </w:rPr>
        <w:t xml:space="preserve">시간이 흘러도 변함없는 아름다움을 자랑하는 </w:t>
      </w:r>
      <w:r w:rsidR="00452841" w:rsidRPr="00FD315E">
        <w:rPr>
          <w:szCs w:val="22"/>
        </w:rPr>
        <w:t>SM6</w:t>
      </w:r>
      <w:r w:rsidR="00603762">
        <w:rPr>
          <w:rFonts w:hint="eastAsia"/>
          <w:szCs w:val="22"/>
        </w:rPr>
        <w:t xml:space="preserve">는 지난 달 </w:t>
      </w:r>
      <w:r w:rsidR="00D962E9">
        <w:rPr>
          <w:rFonts w:hint="eastAsia"/>
          <w:szCs w:val="22"/>
        </w:rPr>
        <w:t xml:space="preserve">전월 대비 </w:t>
      </w:r>
      <w:r w:rsidR="00B35F0D">
        <w:rPr>
          <w:szCs w:val="22"/>
        </w:rPr>
        <w:t>47.4</w:t>
      </w:r>
      <w:r w:rsidR="00814E80">
        <w:rPr>
          <w:szCs w:val="22"/>
        </w:rPr>
        <w:t>%</w:t>
      </w:r>
      <w:r w:rsidR="00D962E9">
        <w:rPr>
          <w:szCs w:val="22"/>
        </w:rPr>
        <w:t xml:space="preserve"> </w:t>
      </w:r>
      <w:r w:rsidR="00D962E9">
        <w:rPr>
          <w:rFonts w:hint="eastAsia"/>
          <w:szCs w:val="22"/>
        </w:rPr>
        <w:t xml:space="preserve">증가한 </w:t>
      </w:r>
      <w:r w:rsidR="00B35F0D">
        <w:rPr>
          <w:szCs w:val="22"/>
        </w:rPr>
        <w:t>1,443</w:t>
      </w:r>
      <w:r w:rsidR="005330A1">
        <w:rPr>
          <w:rFonts w:hint="eastAsia"/>
          <w:szCs w:val="22"/>
        </w:rPr>
        <w:t>대</w:t>
      </w:r>
      <w:r w:rsidR="000D0222">
        <w:rPr>
          <w:rFonts w:hint="eastAsia"/>
          <w:szCs w:val="22"/>
        </w:rPr>
        <w:t>가</w:t>
      </w:r>
      <w:r w:rsidR="005330A1">
        <w:rPr>
          <w:rFonts w:hint="eastAsia"/>
          <w:szCs w:val="22"/>
        </w:rPr>
        <w:t xml:space="preserve"> </w:t>
      </w:r>
      <w:r w:rsidR="00D035A2">
        <w:rPr>
          <w:rFonts w:hint="eastAsia"/>
          <w:szCs w:val="22"/>
        </w:rPr>
        <w:t>판매</w:t>
      </w:r>
      <w:r w:rsidR="001F4CBE">
        <w:rPr>
          <w:rFonts w:hint="eastAsia"/>
          <w:szCs w:val="22"/>
        </w:rPr>
        <w:t xml:space="preserve">되며 </w:t>
      </w:r>
      <w:r w:rsidR="001F4CBE">
        <w:rPr>
          <w:szCs w:val="22"/>
        </w:rPr>
        <w:t>10</w:t>
      </w:r>
      <w:r w:rsidR="001F4CBE">
        <w:rPr>
          <w:rFonts w:hint="eastAsia"/>
          <w:szCs w:val="22"/>
        </w:rPr>
        <w:t>월 판매의</w:t>
      </w:r>
      <w:r w:rsidR="00D035A2">
        <w:rPr>
          <w:rFonts w:hint="eastAsia"/>
          <w:szCs w:val="22"/>
        </w:rPr>
        <w:t xml:space="preserve"> 한 축을 담당했다. </w:t>
      </w:r>
      <w:r w:rsidR="00074668">
        <w:rPr>
          <w:rFonts w:hint="eastAsia"/>
          <w:szCs w:val="22"/>
        </w:rPr>
        <w:t>특히,</w:t>
      </w:r>
      <w:r w:rsidR="00074668">
        <w:rPr>
          <w:szCs w:val="22"/>
        </w:rPr>
        <w:t xml:space="preserve"> </w:t>
      </w:r>
      <w:r w:rsidR="00593BE6" w:rsidRPr="00DE07DC">
        <w:rPr>
          <w:szCs w:val="22"/>
        </w:rPr>
        <w:t xml:space="preserve">LPG 세단의 최대 단점인 트렁크 공간 손해를 </w:t>
      </w:r>
      <w:r w:rsidR="00593BE6">
        <w:rPr>
          <w:szCs w:val="22"/>
        </w:rPr>
        <w:t>‘</w:t>
      </w:r>
      <w:r w:rsidR="00DE07DC" w:rsidRPr="00DE07DC">
        <w:rPr>
          <w:rFonts w:hint="eastAsia"/>
          <w:szCs w:val="22"/>
        </w:rPr>
        <w:t>도넛®</w:t>
      </w:r>
      <w:r w:rsidR="00DE07DC" w:rsidRPr="00DE07DC">
        <w:rPr>
          <w:szCs w:val="22"/>
        </w:rPr>
        <w:t xml:space="preserve"> 탱크’ </w:t>
      </w:r>
      <w:r w:rsidR="00593BE6">
        <w:rPr>
          <w:szCs w:val="22"/>
        </w:rPr>
        <w:t>탑재</w:t>
      </w:r>
      <w:r w:rsidR="00593BE6">
        <w:rPr>
          <w:rFonts w:hint="eastAsia"/>
          <w:szCs w:val="22"/>
        </w:rPr>
        <w:t>로 대폭 개선하고</w:t>
      </w:r>
      <w:r w:rsidR="00DE07DC" w:rsidRPr="00DE07DC">
        <w:rPr>
          <w:szCs w:val="22"/>
        </w:rPr>
        <w:t xml:space="preserve"> </w:t>
      </w:r>
      <w:r w:rsidR="00593BE6">
        <w:rPr>
          <w:rFonts w:hint="eastAsia"/>
          <w:szCs w:val="22"/>
        </w:rPr>
        <w:t xml:space="preserve">가솔린 모델급의 </w:t>
      </w:r>
      <w:r w:rsidR="00593BE6">
        <w:rPr>
          <w:szCs w:val="22"/>
        </w:rPr>
        <w:t>편의사양</w:t>
      </w:r>
      <w:r w:rsidR="00593BE6">
        <w:rPr>
          <w:rFonts w:hint="eastAsia"/>
          <w:szCs w:val="22"/>
        </w:rPr>
        <w:t>으로 구성</w:t>
      </w:r>
      <w:r w:rsidR="005272DE">
        <w:rPr>
          <w:rFonts w:hint="eastAsia"/>
          <w:szCs w:val="22"/>
        </w:rPr>
        <w:t xml:space="preserve">해 프리미엄 </w:t>
      </w:r>
      <w:r w:rsidR="005272DE">
        <w:rPr>
          <w:szCs w:val="22"/>
        </w:rPr>
        <w:t xml:space="preserve">LPG </w:t>
      </w:r>
      <w:r w:rsidR="005272DE">
        <w:rPr>
          <w:rFonts w:hint="eastAsia"/>
          <w:szCs w:val="22"/>
        </w:rPr>
        <w:t xml:space="preserve">세단으로 </w:t>
      </w:r>
      <w:r w:rsidR="00140B06">
        <w:rPr>
          <w:rFonts w:hint="eastAsia"/>
          <w:szCs w:val="22"/>
        </w:rPr>
        <w:t>평가 받고</w:t>
      </w:r>
      <w:r w:rsidR="005272DE">
        <w:rPr>
          <w:rFonts w:hint="eastAsia"/>
          <w:szCs w:val="22"/>
        </w:rPr>
        <w:t xml:space="preserve"> 있는 </w:t>
      </w:r>
      <w:r w:rsidR="00DE07DC" w:rsidRPr="00DE07DC">
        <w:rPr>
          <w:szCs w:val="22"/>
        </w:rPr>
        <w:t>LPe 모델이 전체 SM6 판매의</w:t>
      </w:r>
      <w:r w:rsidR="00DE07DC">
        <w:rPr>
          <w:szCs w:val="22"/>
        </w:rPr>
        <w:t xml:space="preserve"> 50.1</w:t>
      </w:r>
      <w:r w:rsidR="00DE07DC" w:rsidRPr="00DE07DC">
        <w:rPr>
          <w:szCs w:val="22"/>
        </w:rPr>
        <w:t xml:space="preserve">%를 </w:t>
      </w:r>
      <w:r w:rsidR="005272DE">
        <w:rPr>
          <w:szCs w:val="22"/>
        </w:rPr>
        <w:t>차지</w:t>
      </w:r>
      <w:r w:rsidR="005272DE">
        <w:rPr>
          <w:rFonts w:hint="eastAsia"/>
          <w:szCs w:val="22"/>
        </w:rPr>
        <w:t>했다.</w:t>
      </w:r>
    </w:p>
    <w:p w:rsidR="00183B90" w:rsidRDefault="00183B90" w:rsidP="00680B38">
      <w:pPr>
        <w:wordWrap/>
        <w:snapToGrid w:val="0"/>
        <w:ind w:right="220"/>
        <w:contextualSpacing/>
        <w:rPr>
          <w:szCs w:val="22"/>
        </w:rPr>
      </w:pPr>
    </w:p>
    <w:p w:rsidR="00210DAF" w:rsidRDefault="00256E72" w:rsidP="00256E72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t xml:space="preserve">르노 </w:t>
      </w:r>
      <w:r w:rsidR="00183B90">
        <w:rPr>
          <w:rFonts w:hint="eastAsia"/>
          <w:szCs w:val="22"/>
        </w:rPr>
        <w:t xml:space="preserve">브랜드 중 </w:t>
      </w:r>
      <w:r w:rsidRPr="00FD315E">
        <w:rPr>
          <w:rFonts w:hint="eastAsia"/>
          <w:szCs w:val="22"/>
        </w:rPr>
        <w:t xml:space="preserve">클리오는 지난 달 </w:t>
      </w:r>
      <w:r w:rsidR="00580272">
        <w:rPr>
          <w:szCs w:val="22"/>
        </w:rPr>
        <w:t>724</w:t>
      </w:r>
      <w:r w:rsidRPr="00FD315E">
        <w:rPr>
          <w:rFonts w:hint="eastAsia"/>
          <w:szCs w:val="22"/>
        </w:rPr>
        <w:t xml:space="preserve">대가 </w:t>
      </w:r>
      <w:r w:rsidR="00D962E9">
        <w:rPr>
          <w:rFonts w:hint="eastAsia"/>
          <w:szCs w:val="22"/>
        </w:rPr>
        <w:t>출고되며,</w:t>
      </w:r>
      <w:r w:rsidRPr="00FD315E">
        <w:rPr>
          <w:szCs w:val="22"/>
        </w:rPr>
        <w:t xml:space="preserve"> </w:t>
      </w:r>
      <w:r w:rsidR="00D962E9">
        <w:rPr>
          <w:rFonts w:hint="eastAsia"/>
          <w:szCs w:val="22"/>
        </w:rPr>
        <w:t xml:space="preserve">전월 대비 </w:t>
      </w:r>
      <w:r w:rsidR="00580272">
        <w:rPr>
          <w:szCs w:val="22"/>
        </w:rPr>
        <w:t>29.7</w:t>
      </w:r>
      <w:r w:rsidR="00D962E9">
        <w:rPr>
          <w:szCs w:val="22"/>
        </w:rPr>
        <w:t>%</w:t>
      </w:r>
      <w:r w:rsidR="00580272">
        <w:rPr>
          <w:szCs w:val="22"/>
        </w:rPr>
        <w:t xml:space="preserve">, </w:t>
      </w:r>
      <w:r w:rsidR="00580272">
        <w:rPr>
          <w:rFonts w:hint="eastAsia"/>
          <w:szCs w:val="22"/>
        </w:rPr>
        <w:t>전년 동기</w:t>
      </w:r>
      <w:r w:rsidR="00580272">
        <w:rPr>
          <w:szCs w:val="22"/>
        </w:rPr>
        <w:t xml:space="preserve"> </w:t>
      </w:r>
      <w:r w:rsidR="00580272">
        <w:rPr>
          <w:rFonts w:hint="eastAsia"/>
          <w:szCs w:val="22"/>
        </w:rPr>
        <w:t xml:space="preserve">대비 6.3% </w:t>
      </w:r>
      <w:r w:rsidR="00D962E9">
        <w:rPr>
          <w:rFonts w:hint="eastAsia"/>
          <w:szCs w:val="22"/>
        </w:rPr>
        <w:t>성장했다.</w:t>
      </w:r>
      <w:r w:rsidR="00D962E9">
        <w:rPr>
          <w:szCs w:val="22"/>
        </w:rPr>
        <w:t xml:space="preserve"> </w:t>
      </w:r>
      <w:r w:rsidR="00225F83" w:rsidRPr="00225F83">
        <w:rPr>
          <w:rFonts w:hint="eastAsia"/>
          <w:szCs w:val="22"/>
        </w:rPr>
        <w:t>기존의</w:t>
      </w:r>
      <w:r w:rsidR="00225F83" w:rsidRPr="00225F83">
        <w:rPr>
          <w:szCs w:val="22"/>
        </w:rPr>
        <w:t xml:space="preserve"> 중형 상용차에서는 누릴 수 없었던 작업 효율성</w:t>
      </w:r>
      <w:r w:rsidR="00225F83">
        <w:rPr>
          <w:rFonts w:hint="eastAsia"/>
          <w:szCs w:val="22"/>
        </w:rPr>
        <w:t xml:space="preserve">으로 </w:t>
      </w:r>
      <w:r w:rsidR="00225F83" w:rsidRPr="00225F83">
        <w:rPr>
          <w:szCs w:val="22"/>
        </w:rPr>
        <w:t xml:space="preserve">시장에서 </w:t>
      </w:r>
      <w:r w:rsidR="00210DAF">
        <w:rPr>
          <w:rFonts w:hint="eastAsia"/>
          <w:szCs w:val="22"/>
        </w:rPr>
        <w:t>국내 상용차 시장</w:t>
      </w:r>
      <w:r w:rsidR="00792F00">
        <w:rPr>
          <w:rFonts w:hint="eastAsia"/>
          <w:szCs w:val="22"/>
        </w:rPr>
        <w:t>에</w:t>
      </w:r>
      <w:r w:rsidR="00210DAF">
        <w:rPr>
          <w:rFonts w:hint="eastAsia"/>
          <w:szCs w:val="22"/>
        </w:rPr>
        <w:t xml:space="preserve"> 변화를 </w:t>
      </w:r>
      <w:r w:rsidR="00792F00">
        <w:rPr>
          <w:rFonts w:hint="eastAsia"/>
          <w:szCs w:val="22"/>
        </w:rPr>
        <w:t>몰고 온</w:t>
      </w:r>
      <w:r w:rsidR="00210DAF">
        <w:rPr>
          <w:rFonts w:hint="eastAsia"/>
          <w:szCs w:val="22"/>
        </w:rPr>
        <w:t xml:space="preserve"> 르노 마스터는 </w:t>
      </w:r>
      <w:r w:rsidR="00210DAF">
        <w:rPr>
          <w:szCs w:val="22"/>
        </w:rPr>
        <w:t>485</w:t>
      </w:r>
      <w:r w:rsidR="00210DAF">
        <w:rPr>
          <w:rFonts w:hint="eastAsia"/>
          <w:szCs w:val="22"/>
        </w:rPr>
        <w:t>대 판매되며,</w:t>
      </w:r>
      <w:r w:rsidR="00210DAF">
        <w:rPr>
          <w:szCs w:val="22"/>
        </w:rPr>
        <w:t xml:space="preserve"> </w:t>
      </w:r>
      <w:r w:rsidR="00210DAF">
        <w:rPr>
          <w:rFonts w:hint="eastAsia"/>
          <w:szCs w:val="22"/>
        </w:rPr>
        <w:t xml:space="preserve">전년 동기 대비 </w:t>
      </w:r>
      <w:r w:rsidR="00210DAF">
        <w:rPr>
          <w:szCs w:val="22"/>
        </w:rPr>
        <w:t xml:space="preserve">178.7% </w:t>
      </w:r>
      <w:r w:rsidR="00210DAF">
        <w:rPr>
          <w:rFonts w:hint="eastAsia"/>
          <w:szCs w:val="22"/>
        </w:rPr>
        <w:t>증가했다.</w:t>
      </w:r>
      <w:r w:rsidR="00210DAF">
        <w:rPr>
          <w:szCs w:val="22"/>
        </w:rPr>
        <w:t xml:space="preserve"> </w:t>
      </w:r>
    </w:p>
    <w:p w:rsidR="00080DD8" w:rsidRPr="00FD315E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:rsidR="00144E85" w:rsidRDefault="00080DD8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lastRenderedPageBreak/>
        <w:t>르노삼성</w:t>
      </w:r>
      <w:r w:rsidR="00233CEC" w:rsidRPr="00FD315E">
        <w:rPr>
          <w:rFonts w:hint="eastAsia"/>
          <w:szCs w:val="22"/>
        </w:rPr>
        <w:t>자동</w:t>
      </w:r>
      <w:r w:rsidRPr="00FD315E">
        <w:rPr>
          <w:rFonts w:hint="eastAsia"/>
          <w:szCs w:val="22"/>
        </w:rPr>
        <w:t>차</w:t>
      </w:r>
      <w:r w:rsidR="00AA67D7" w:rsidRPr="00FD315E">
        <w:rPr>
          <w:rFonts w:hint="eastAsia"/>
          <w:szCs w:val="22"/>
        </w:rPr>
        <w:t xml:space="preserve"> 수</w:t>
      </w:r>
      <w:r w:rsidR="00F74819" w:rsidRPr="00FD315E">
        <w:rPr>
          <w:rFonts w:hint="eastAsia"/>
          <w:szCs w:val="22"/>
        </w:rPr>
        <w:t>출</w:t>
      </w:r>
      <w:r w:rsidR="005406AD" w:rsidRPr="00FD315E">
        <w:rPr>
          <w:rFonts w:hint="eastAsia"/>
          <w:szCs w:val="22"/>
        </w:rPr>
        <w:t>은</w:t>
      </w:r>
      <w:r w:rsidR="0011410A" w:rsidRPr="00FD315E">
        <w:rPr>
          <w:rFonts w:hint="eastAsia"/>
          <w:szCs w:val="22"/>
        </w:rPr>
        <w:t xml:space="preserve"> </w:t>
      </w:r>
      <w:r w:rsidR="004B63FA" w:rsidRPr="00FD315E">
        <w:rPr>
          <w:rFonts w:hint="eastAsia"/>
          <w:szCs w:val="22"/>
        </w:rPr>
        <w:t xml:space="preserve">북미 </w:t>
      </w:r>
      <w:r w:rsidR="00233CEC" w:rsidRPr="00FD315E">
        <w:rPr>
          <w:rFonts w:hint="eastAsia"/>
          <w:szCs w:val="22"/>
        </w:rPr>
        <w:t>수출</w:t>
      </w:r>
      <w:r w:rsidR="004B63FA" w:rsidRPr="00FD315E">
        <w:rPr>
          <w:rFonts w:hint="eastAsia"/>
          <w:szCs w:val="22"/>
        </w:rPr>
        <w:t>용 닛산 로그</w:t>
      </w:r>
      <w:r w:rsidR="00144E85" w:rsidRPr="00FD315E">
        <w:rPr>
          <w:rFonts w:hint="eastAsia"/>
          <w:szCs w:val="22"/>
        </w:rPr>
        <w:t xml:space="preserve"> </w:t>
      </w:r>
      <w:r w:rsidR="000155EC">
        <w:rPr>
          <w:szCs w:val="22"/>
        </w:rPr>
        <w:t>4,897</w:t>
      </w:r>
      <w:r w:rsidR="004B63FA" w:rsidRPr="00FD315E">
        <w:rPr>
          <w:rFonts w:hint="eastAsia"/>
          <w:szCs w:val="22"/>
        </w:rPr>
        <w:t>대</w:t>
      </w:r>
      <w:r w:rsidR="00144E85" w:rsidRPr="00FD315E">
        <w:rPr>
          <w:rFonts w:hint="eastAsia"/>
          <w:szCs w:val="22"/>
        </w:rPr>
        <w:t>,</w:t>
      </w:r>
      <w:r w:rsidR="004B63FA" w:rsidRPr="00FD315E">
        <w:rPr>
          <w:rFonts w:hint="eastAsia"/>
          <w:szCs w:val="22"/>
        </w:rPr>
        <w:t xml:space="preserve"> </w:t>
      </w:r>
      <w:r w:rsidR="008B2D5C" w:rsidRPr="00FD315E">
        <w:rPr>
          <w:szCs w:val="22"/>
        </w:rPr>
        <w:t>QM6</w:t>
      </w:r>
      <w:r w:rsidR="00233CEC" w:rsidRPr="00FD315E">
        <w:rPr>
          <w:rFonts w:hint="eastAsia"/>
          <w:szCs w:val="22"/>
        </w:rPr>
        <w:t xml:space="preserve"> </w:t>
      </w:r>
      <w:r w:rsidR="000155EC">
        <w:rPr>
          <w:szCs w:val="22"/>
        </w:rPr>
        <w:t>1,327</w:t>
      </w:r>
      <w:r w:rsidR="00233CEC" w:rsidRPr="00FD315E">
        <w:rPr>
          <w:rFonts w:hint="eastAsia"/>
          <w:szCs w:val="22"/>
        </w:rPr>
        <w:t>대</w:t>
      </w:r>
      <w:r w:rsidR="000155EC">
        <w:rPr>
          <w:rFonts w:hint="eastAsia"/>
          <w:szCs w:val="22"/>
        </w:rPr>
        <w:t xml:space="preserve">, 트위지 </w:t>
      </w:r>
      <w:r w:rsidR="000155EC">
        <w:rPr>
          <w:szCs w:val="22"/>
        </w:rPr>
        <w:t>201</w:t>
      </w:r>
      <w:r w:rsidR="000155EC">
        <w:rPr>
          <w:rFonts w:hint="eastAsia"/>
          <w:szCs w:val="22"/>
        </w:rPr>
        <w:t>대</w:t>
      </w:r>
      <w:r w:rsidR="0095492D">
        <w:rPr>
          <w:rFonts w:hint="eastAsia"/>
          <w:szCs w:val="22"/>
        </w:rPr>
        <w:t>가</w:t>
      </w:r>
      <w:r w:rsidR="008B2D5C" w:rsidRPr="00FD315E">
        <w:rPr>
          <w:rFonts w:hint="eastAsia"/>
          <w:szCs w:val="22"/>
        </w:rPr>
        <w:t xml:space="preserve"> </w:t>
      </w:r>
      <w:r w:rsidR="00233CEC" w:rsidRPr="00FD315E">
        <w:rPr>
          <w:rFonts w:hint="eastAsia"/>
          <w:szCs w:val="22"/>
        </w:rPr>
        <w:t xml:space="preserve">지난 달 </w:t>
      </w:r>
      <w:r w:rsidR="000D0222">
        <w:rPr>
          <w:rFonts w:hint="eastAsia"/>
          <w:szCs w:val="22"/>
        </w:rPr>
        <w:t>판매됐</w:t>
      </w:r>
      <w:r w:rsidR="00513F0E" w:rsidRPr="00FD315E">
        <w:rPr>
          <w:rFonts w:hint="eastAsia"/>
          <w:szCs w:val="22"/>
        </w:rPr>
        <w:t>다.</w:t>
      </w:r>
      <w:r w:rsidR="00513F0E" w:rsidRPr="00FD315E">
        <w:rPr>
          <w:szCs w:val="22"/>
        </w:rPr>
        <w:t xml:space="preserve"> </w:t>
      </w:r>
      <w:r w:rsidR="000155EC" w:rsidRPr="000155EC">
        <w:rPr>
          <w:rFonts w:hint="eastAsia"/>
          <w:szCs w:val="22"/>
        </w:rPr>
        <w:t>르노삼성자동차의</w:t>
      </w:r>
      <w:r w:rsidR="000155EC">
        <w:rPr>
          <w:szCs w:val="22"/>
        </w:rPr>
        <w:t xml:space="preserve"> 10</w:t>
      </w:r>
      <w:r w:rsidR="000155EC" w:rsidRPr="000155EC">
        <w:rPr>
          <w:szCs w:val="22"/>
        </w:rPr>
        <w:t>월 수출물량은 전년 동기 대비</w:t>
      </w:r>
      <w:r w:rsidR="000155EC">
        <w:rPr>
          <w:szCs w:val="22"/>
        </w:rPr>
        <w:t xml:space="preserve"> 34.5</w:t>
      </w:r>
      <w:r w:rsidR="000155EC" w:rsidRPr="000155EC">
        <w:rPr>
          <w:szCs w:val="22"/>
        </w:rPr>
        <w:t>% 감소했다.</w:t>
      </w:r>
    </w:p>
    <w:p w:rsidR="00663CEA" w:rsidRPr="000155EC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2E733F">
        <w:rPr>
          <w:rFonts w:hint="eastAsia"/>
          <w:b/>
          <w:sz w:val="21"/>
          <w:szCs w:val="21"/>
        </w:rPr>
        <w:t>&lt;르노삼성자동차 201</w:t>
      </w:r>
      <w:r w:rsidR="002E733F">
        <w:rPr>
          <w:b/>
          <w:sz w:val="21"/>
          <w:szCs w:val="21"/>
        </w:rPr>
        <w:t>9</w:t>
      </w:r>
      <w:r w:rsidRPr="002E733F">
        <w:rPr>
          <w:rFonts w:hint="eastAsia"/>
          <w:b/>
          <w:sz w:val="21"/>
          <w:szCs w:val="21"/>
        </w:rPr>
        <w:t>년</w:t>
      </w:r>
      <w:r w:rsidR="00B04F03" w:rsidRPr="002E733F">
        <w:rPr>
          <w:rFonts w:hint="eastAsia"/>
          <w:b/>
          <w:sz w:val="21"/>
          <w:szCs w:val="21"/>
        </w:rPr>
        <w:t xml:space="preserve"> </w:t>
      </w:r>
      <w:r w:rsidR="0095492D" w:rsidRPr="002E733F">
        <w:rPr>
          <w:b/>
          <w:sz w:val="21"/>
          <w:szCs w:val="21"/>
        </w:rPr>
        <w:t>10</w:t>
      </w:r>
      <w:r w:rsidRPr="002E733F">
        <w:rPr>
          <w:rFonts w:hint="eastAsia"/>
          <w:b/>
          <w:sz w:val="21"/>
          <w:szCs w:val="21"/>
        </w:rPr>
        <w:t>월 판매 실적&gt;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46"/>
        <w:gridCol w:w="946"/>
        <w:gridCol w:w="936"/>
      </w:tblGrid>
      <w:tr w:rsidR="00233F28" w:rsidRPr="00233F28" w:rsidTr="00233F28">
        <w:trPr>
          <w:trHeight w:val="272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10월 (대)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9월 (대)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10월 (대)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~10월, 대)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233F28" w:rsidRPr="00233F28" w:rsidTr="00233F28">
        <w:trPr>
          <w:trHeight w:val="272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258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12.4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-30.0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3,088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3,888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-20.6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1,443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979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47.4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2,155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-33.0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13,569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19,882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-31.8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270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-20.7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605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-64.6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3,141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7,995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-60.7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5.8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422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-61.1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2,518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4,046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-37.8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4,772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4,048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17.9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3,455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38.1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34,434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24,431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40.9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-78.9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-69.5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4,702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5,214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-9.8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-77.5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-79.9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737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1,192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-38.2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8600.0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-20.2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1,327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1,283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3.4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724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29.7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6.3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2,853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3,052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-6.5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485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506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-4.2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178.7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2,434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174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1,298.9 </w:t>
            </w:r>
          </w:p>
        </w:tc>
      </w:tr>
      <w:tr w:rsidR="00233F28" w:rsidRPr="00233F28" w:rsidTr="00233F28">
        <w:trPr>
          <w:trHeight w:val="27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7,817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7.5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-4.7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68,803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71,157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>-3.3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1,327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1,972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-32.7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1,116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18.9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18,337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26,831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-31.7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4,897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5,407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-9.4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8,700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-43.7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57,383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90,935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-36.9 </w:t>
            </w:r>
          </w:p>
        </w:tc>
      </w:tr>
      <w:tr w:rsidR="00233F28" w:rsidRPr="00233F28" w:rsidTr="00233F28">
        <w:trPr>
          <w:trHeight w:val="272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 xml:space="preserve">1575.0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 xml:space="preserve">213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233F28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233F28" w:rsidRPr="00233F28" w:rsidTr="00233F28">
        <w:trPr>
          <w:trHeight w:val="27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6,425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7,391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-13.1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>9,816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-34.5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75,933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119,368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>-36.4</w:t>
            </w:r>
          </w:p>
        </w:tc>
      </w:tr>
      <w:tr w:rsidR="00233F28" w:rsidRPr="00233F28" w:rsidTr="00233F28">
        <w:trPr>
          <w:trHeight w:val="27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14,826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-2.5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>18,630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-20.4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144,736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 xml:space="preserve">190,525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33F28" w:rsidRPr="00233F28" w:rsidRDefault="00233F28" w:rsidP="00233F2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233F28">
              <w:rPr>
                <w:rFonts w:cs="굴림" w:hint="eastAsia"/>
                <w:b/>
                <w:bCs/>
                <w:kern w:val="0"/>
                <w:sz w:val="20"/>
              </w:rPr>
              <w:t>-24.0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FB2353" w:rsidRPr="00FA51F6" w:rsidRDefault="00FB2353" w:rsidP="00FB2353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:rsidR="00FB2353" w:rsidRPr="00782E06" w:rsidRDefault="00FB2353" w:rsidP="00FB2353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제품홍보팀 </w:t>
      </w:r>
      <w:r w:rsidR="00A24540">
        <w:rPr>
          <w:rFonts w:asciiTheme="minorEastAsia" w:eastAsiaTheme="minorEastAsia" w:hAnsiTheme="minorEastAsia" w:hint="eastAsia"/>
          <w:b/>
          <w:sz w:val="21"/>
          <w:szCs w:val="21"/>
        </w:rPr>
        <w:t>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A24540"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 w:rsidR="009A0F64">
        <w:rPr>
          <w:rFonts w:asciiTheme="minorEastAsia" w:eastAsiaTheme="minorEastAsia" w:hAnsiTheme="minorEastAsia"/>
          <w:b/>
          <w:sz w:val="21"/>
          <w:szCs w:val="21"/>
        </w:rPr>
        <w:t>2</w:t>
      </w:r>
      <w:r w:rsidR="00F365E9">
        <w:rPr>
          <w:rFonts w:asciiTheme="minorEastAsia" w:eastAsiaTheme="minorEastAsia" w:hAnsiTheme="minorEastAsia"/>
          <w:b/>
          <w:sz w:val="21"/>
          <w:szCs w:val="21"/>
        </w:rPr>
        <w:t>, 010-4162-4417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:rsidR="006D310C" w:rsidRPr="00F365E9" w:rsidRDefault="006D310C" w:rsidP="00FB2353">
      <w:pPr>
        <w:widowControl/>
        <w:wordWrap/>
        <w:autoSpaceDE/>
        <w:autoSpaceDN/>
        <w:spacing w:after="160" w:line="259" w:lineRule="auto"/>
        <w:jc w:val="center"/>
        <w:rPr>
          <w:sz w:val="20"/>
        </w:rPr>
      </w:pPr>
    </w:p>
    <w:sectPr w:rsidR="006D310C" w:rsidRPr="00F365E9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8A" w:rsidRDefault="00B62A8A" w:rsidP="00FD593E">
      <w:r>
        <w:separator/>
      </w:r>
    </w:p>
  </w:endnote>
  <w:endnote w:type="continuationSeparator" w:id="0">
    <w:p w:rsidR="00B62A8A" w:rsidRDefault="00B62A8A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53" w:rsidRDefault="00FB23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bbb437b96ea5af1d5e8a89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2353" w:rsidRPr="00FB2353" w:rsidRDefault="00FB2353" w:rsidP="00FB235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235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bb437b96ea5af1d5e8a89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4/bgMAAEgHAAAOAAAAZHJzL2Uyb0RvYy54bWysVc1v2zYUvxfY/0DosNMcSQ7lWFqcInHg&#10;NoDbGnOGnCmKjIhKpErSsdyi//seKUpNsh3WYRfp8X3xffze4+Xbvm3QE9NGKLmK0rMkQkxSVQn5&#10;uIr+vN/MlhEylsiKNEqyVXRiJnp79cuby2NXsLmqVVMxjcCJNMWxW0W1tV0Rx4bWrCXmTHVMgpAr&#10;3RILR/0YV5ocwXvbxPMkWcRHpatOK8qMAe7tIIyuvH/OGbWfODfMomYVQWzWf7X/lu4bX12S4lGT&#10;rhY0hEH+QxQtERIunVzdEkvQQYu/uWoF1coobs+oamPFuaDM5wDZpMmrbPY16ZjPBYpjuqlM5v9z&#10;Sz8+7TQSFfQuQpK00KIP+7vd+gMuyxKfX5T5gpGM8LTK2JIs8zJCFTMUKvjt1y8HZX9/T0y9VhUb&#10;TsUMz3G+wOc5/i3ImXisbZAuMSAkCB5EZevAz/Js4u8aQlnL5GgzqGyUskwPdHBwJyvWBwfDb6dF&#10;S/TphdYeIADYDHppsL1XXeAk08Vbxsc7gfndQePYmQIqtO+gRra/Ub0rU+AbYLqO91y37g+9RCAH&#10;kJ0mYLHeIgrMi2yRnKcgoiCbZ/Mkz5yb+Id1p419x1SLHLGKNETt8USetsYOqqOKu0yqjWga4JOi&#10;kei4ihbnWeINJgk4b6RTYH4MBjdw6i2Qng/BeYh+y9M5Tm7m+WyzWF7M8AZns/wiWc6SNL/JFwnO&#10;8e3mu/Oe4qIWVcXkVkg2jkuK/x0cw+AOQPcD8yJwoxpRuaxcbC7XdaPRE4G5LQERn0O9nmnFL8Px&#10;5YTsxr/PMnYdHDrlKXtqmPPfyD8YB9j7hjmGXzhsupJQCgj0vfZ1BG2nxSG8nzEM+s506MLPGE8W&#10;/mYl7WTcCqm07/arsKvPY8h80IdiPMvbkbYv+4DgUlUnALZWADjApunoRkDdt8TYHdGwBoEJq91+&#10;gg9vFKBMBSpCtdJf/4nv9AEOII3QEdbqKjJfDkSzCDV3EvZWnmIMbq0/AKE9Mc9wksCpHNny0K4V&#10;tB6WEoTlSadsm5HkWrUPsPqv3XUgIpLCpYCVkVxbOIEAng7Krq89DSu3I3Yr9x11rl1dHdDu+wei&#10;uzB5FiD0UY2blxSvBnDQdZZSXR+s4sJPp6vsUM5QcVjXHojhaXHvwfOz1/rxAF79B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FKyTj9uAwAASAcAAA4AAAAAAAAAAAAAAAAALgIAAGRycy9lMm9Eb2MueG1sUEsBAi0A&#10;FAAGAAgAAAAhAFzfCArhAAAACwEAAA8AAAAAAAAAAAAAAAAAyAUAAGRycy9kb3ducmV2LnhtbFBL&#10;BQYAAAAABAAEAPMAAADWBgAAAAA=&#10;" o:allowincell="f" filled="f" stroked="f" strokeweight=".5pt">
              <v:fill o:detectmouseclick="t"/>
              <v:textbox inset=",0,20pt,0">
                <w:txbxContent>
                  <w:p w:rsidR="00FB2353" w:rsidRPr="00FB2353" w:rsidRDefault="00FB2353" w:rsidP="00FB235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235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8A" w:rsidRDefault="00B62A8A" w:rsidP="00FD593E">
      <w:r>
        <w:separator/>
      </w:r>
    </w:p>
  </w:footnote>
  <w:footnote w:type="continuationSeparator" w:id="0">
    <w:p w:rsidR="00B62A8A" w:rsidRDefault="00B62A8A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B62A8A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FB2353">
      <w:rPr>
        <w:rFonts w:ascii="Arial" w:eastAsia="Arial Unicode MS" w:hAnsi="Arial" w:cs="Arial"/>
        <w:sz w:val="24"/>
        <w:szCs w:val="24"/>
      </w:rPr>
      <w:t>9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633C10">
      <w:rPr>
        <w:rFonts w:ascii="Arial" w:eastAsia="Arial Unicode MS" w:hAnsi="Arial" w:cs="Arial"/>
        <w:sz w:val="24"/>
        <w:szCs w:val="24"/>
      </w:rPr>
      <w:t xml:space="preserve"> 11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633C10">
      <w:rPr>
        <w:rFonts w:ascii="Arial" w:eastAsia="Arial Unicode MS" w:hAnsi="Arial" w:cs="Arial"/>
        <w:sz w:val="24"/>
        <w:szCs w:val="24"/>
      </w:rPr>
      <w:t xml:space="preserve"> 1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5EC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295"/>
    <w:rsid w:val="00065161"/>
    <w:rsid w:val="000660AB"/>
    <w:rsid w:val="00067518"/>
    <w:rsid w:val="000729A2"/>
    <w:rsid w:val="00074668"/>
    <w:rsid w:val="00075768"/>
    <w:rsid w:val="00080DD8"/>
    <w:rsid w:val="000813BA"/>
    <w:rsid w:val="00084CB7"/>
    <w:rsid w:val="00085EBB"/>
    <w:rsid w:val="000910CC"/>
    <w:rsid w:val="000A1DE0"/>
    <w:rsid w:val="000B0999"/>
    <w:rsid w:val="000B0C75"/>
    <w:rsid w:val="000B66F5"/>
    <w:rsid w:val="000C0B49"/>
    <w:rsid w:val="000C3D60"/>
    <w:rsid w:val="000C407A"/>
    <w:rsid w:val="000C51FE"/>
    <w:rsid w:val="000C5B54"/>
    <w:rsid w:val="000D0222"/>
    <w:rsid w:val="000D170F"/>
    <w:rsid w:val="000D5209"/>
    <w:rsid w:val="000E23CA"/>
    <w:rsid w:val="000E6B80"/>
    <w:rsid w:val="000E6C37"/>
    <w:rsid w:val="000E7DD0"/>
    <w:rsid w:val="000F191E"/>
    <w:rsid w:val="000F56A6"/>
    <w:rsid w:val="001019A3"/>
    <w:rsid w:val="00101C71"/>
    <w:rsid w:val="00101F6C"/>
    <w:rsid w:val="00102C0C"/>
    <w:rsid w:val="001030A5"/>
    <w:rsid w:val="00107BDA"/>
    <w:rsid w:val="0011154D"/>
    <w:rsid w:val="00112BD8"/>
    <w:rsid w:val="0011410A"/>
    <w:rsid w:val="00121952"/>
    <w:rsid w:val="00132C8B"/>
    <w:rsid w:val="00134E15"/>
    <w:rsid w:val="00137487"/>
    <w:rsid w:val="00140B06"/>
    <w:rsid w:val="001417A3"/>
    <w:rsid w:val="0014331A"/>
    <w:rsid w:val="00144E85"/>
    <w:rsid w:val="00150117"/>
    <w:rsid w:val="00153EF4"/>
    <w:rsid w:val="001606EB"/>
    <w:rsid w:val="00162AD7"/>
    <w:rsid w:val="001647FD"/>
    <w:rsid w:val="001659D7"/>
    <w:rsid w:val="001708FB"/>
    <w:rsid w:val="00171903"/>
    <w:rsid w:val="00173824"/>
    <w:rsid w:val="00177190"/>
    <w:rsid w:val="00183B90"/>
    <w:rsid w:val="00183CB1"/>
    <w:rsid w:val="001864F6"/>
    <w:rsid w:val="001875EF"/>
    <w:rsid w:val="00190B68"/>
    <w:rsid w:val="001936CD"/>
    <w:rsid w:val="00195F38"/>
    <w:rsid w:val="001A0FC5"/>
    <w:rsid w:val="001A146A"/>
    <w:rsid w:val="001A1701"/>
    <w:rsid w:val="001A3DF3"/>
    <w:rsid w:val="001A551F"/>
    <w:rsid w:val="001A6121"/>
    <w:rsid w:val="001B1011"/>
    <w:rsid w:val="001B6DC8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2E97"/>
    <w:rsid w:val="001F4CBE"/>
    <w:rsid w:val="001F726D"/>
    <w:rsid w:val="002007C4"/>
    <w:rsid w:val="00201056"/>
    <w:rsid w:val="0020251A"/>
    <w:rsid w:val="002048AC"/>
    <w:rsid w:val="00210DAF"/>
    <w:rsid w:val="00216173"/>
    <w:rsid w:val="00216563"/>
    <w:rsid w:val="00216EB9"/>
    <w:rsid w:val="002204B4"/>
    <w:rsid w:val="002208EB"/>
    <w:rsid w:val="00224B3D"/>
    <w:rsid w:val="00225F83"/>
    <w:rsid w:val="00227D42"/>
    <w:rsid w:val="00233CEC"/>
    <w:rsid w:val="00233F28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79E8"/>
    <w:rsid w:val="0027524B"/>
    <w:rsid w:val="002772E6"/>
    <w:rsid w:val="00280469"/>
    <w:rsid w:val="0028231A"/>
    <w:rsid w:val="0028497E"/>
    <w:rsid w:val="00287551"/>
    <w:rsid w:val="00292B32"/>
    <w:rsid w:val="00294E5C"/>
    <w:rsid w:val="002968A4"/>
    <w:rsid w:val="002A35A4"/>
    <w:rsid w:val="002B071F"/>
    <w:rsid w:val="002B3B0E"/>
    <w:rsid w:val="002C0B81"/>
    <w:rsid w:val="002C1B77"/>
    <w:rsid w:val="002C719C"/>
    <w:rsid w:val="002E25CA"/>
    <w:rsid w:val="002E70D2"/>
    <w:rsid w:val="002E733F"/>
    <w:rsid w:val="002F2716"/>
    <w:rsid w:val="00302D48"/>
    <w:rsid w:val="00305085"/>
    <w:rsid w:val="00310DCD"/>
    <w:rsid w:val="00315423"/>
    <w:rsid w:val="003237C0"/>
    <w:rsid w:val="00324716"/>
    <w:rsid w:val="00334163"/>
    <w:rsid w:val="003342F3"/>
    <w:rsid w:val="00340BE8"/>
    <w:rsid w:val="00340ED5"/>
    <w:rsid w:val="00344BBB"/>
    <w:rsid w:val="00345F36"/>
    <w:rsid w:val="00350551"/>
    <w:rsid w:val="00350D74"/>
    <w:rsid w:val="00352608"/>
    <w:rsid w:val="003530AA"/>
    <w:rsid w:val="00353D3A"/>
    <w:rsid w:val="003558BF"/>
    <w:rsid w:val="00363F69"/>
    <w:rsid w:val="00365E65"/>
    <w:rsid w:val="00370A85"/>
    <w:rsid w:val="0037329E"/>
    <w:rsid w:val="003744C8"/>
    <w:rsid w:val="003749F1"/>
    <w:rsid w:val="00375CD1"/>
    <w:rsid w:val="00376338"/>
    <w:rsid w:val="00377174"/>
    <w:rsid w:val="00382904"/>
    <w:rsid w:val="00382C47"/>
    <w:rsid w:val="00382D5F"/>
    <w:rsid w:val="00385745"/>
    <w:rsid w:val="00386E93"/>
    <w:rsid w:val="00390642"/>
    <w:rsid w:val="00390AD9"/>
    <w:rsid w:val="003912F2"/>
    <w:rsid w:val="003959F6"/>
    <w:rsid w:val="003A5BFF"/>
    <w:rsid w:val="003B0F8C"/>
    <w:rsid w:val="003B1ACB"/>
    <w:rsid w:val="003B24C6"/>
    <w:rsid w:val="003C1972"/>
    <w:rsid w:val="003C2143"/>
    <w:rsid w:val="003C37F3"/>
    <w:rsid w:val="003C55FA"/>
    <w:rsid w:val="003D1411"/>
    <w:rsid w:val="003D25DD"/>
    <w:rsid w:val="003D2646"/>
    <w:rsid w:val="003D4718"/>
    <w:rsid w:val="003E3CDE"/>
    <w:rsid w:val="003F2F32"/>
    <w:rsid w:val="004016AB"/>
    <w:rsid w:val="0040207C"/>
    <w:rsid w:val="004047FB"/>
    <w:rsid w:val="0040502F"/>
    <w:rsid w:val="00411C1C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1783"/>
    <w:rsid w:val="004925F9"/>
    <w:rsid w:val="004969C0"/>
    <w:rsid w:val="0049720E"/>
    <w:rsid w:val="004A004D"/>
    <w:rsid w:val="004A08C5"/>
    <w:rsid w:val="004A1DE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10F95"/>
    <w:rsid w:val="00513C08"/>
    <w:rsid w:val="00513F0E"/>
    <w:rsid w:val="00516E33"/>
    <w:rsid w:val="00523D47"/>
    <w:rsid w:val="005248B9"/>
    <w:rsid w:val="005272DE"/>
    <w:rsid w:val="005324C1"/>
    <w:rsid w:val="005330A1"/>
    <w:rsid w:val="00535040"/>
    <w:rsid w:val="005406AD"/>
    <w:rsid w:val="005445FA"/>
    <w:rsid w:val="00545B3E"/>
    <w:rsid w:val="0054639C"/>
    <w:rsid w:val="0055159B"/>
    <w:rsid w:val="00553D5D"/>
    <w:rsid w:val="00555F86"/>
    <w:rsid w:val="005602DF"/>
    <w:rsid w:val="00563172"/>
    <w:rsid w:val="005716D2"/>
    <w:rsid w:val="005727C2"/>
    <w:rsid w:val="00574B54"/>
    <w:rsid w:val="0057535B"/>
    <w:rsid w:val="00580272"/>
    <w:rsid w:val="00593BE6"/>
    <w:rsid w:val="00593E37"/>
    <w:rsid w:val="00594B12"/>
    <w:rsid w:val="00596E39"/>
    <w:rsid w:val="005A6CC6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0D64"/>
    <w:rsid w:val="00603762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4F26"/>
    <w:rsid w:val="006772F5"/>
    <w:rsid w:val="006807B6"/>
    <w:rsid w:val="00680B38"/>
    <w:rsid w:val="00683745"/>
    <w:rsid w:val="00687E17"/>
    <w:rsid w:val="006923ED"/>
    <w:rsid w:val="00696FCF"/>
    <w:rsid w:val="006A07C4"/>
    <w:rsid w:val="006A2712"/>
    <w:rsid w:val="006A799D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6F6435"/>
    <w:rsid w:val="0070470F"/>
    <w:rsid w:val="007146C6"/>
    <w:rsid w:val="00714A09"/>
    <w:rsid w:val="00717855"/>
    <w:rsid w:val="0072159F"/>
    <w:rsid w:val="00725C7B"/>
    <w:rsid w:val="0072685B"/>
    <w:rsid w:val="00727168"/>
    <w:rsid w:val="00732285"/>
    <w:rsid w:val="007331E4"/>
    <w:rsid w:val="007331FD"/>
    <w:rsid w:val="00733D40"/>
    <w:rsid w:val="007373F4"/>
    <w:rsid w:val="007426BC"/>
    <w:rsid w:val="00744364"/>
    <w:rsid w:val="007502D4"/>
    <w:rsid w:val="00755F34"/>
    <w:rsid w:val="0075621A"/>
    <w:rsid w:val="00757799"/>
    <w:rsid w:val="0076015B"/>
    <w:rsid w:val="007613D6"/>
    <w:rsid w:val="00763949"/>
    <w:rsid w:val="00765284"/>
    <w:rsid w:val="00765ADE"/>
    <w:rsid w:val="00772929"/>
    <w:rsid w:val="00775D2C"/>
    <w:rsid w:val="00776EFF"/>
    <w:rsid w:val="007804CC"/>
    <w:rsid w:val="00780A9D"/>
    <w:rsid w:val="007848D4"/>
    <w:rsid w:val="00792B75"/>
    <w:rsid w:val="00792EC7"/>
    <w:rsid w:val="00792F00"/>
    <w:rsid w:val="007935E3"/>
    <w:rsid w:val="00793A99"/>
    <w:rsid w:val="00797098"/>
    <w:rsid w:val="007A3CE8"/>
    <w:rsid w:val="007B77DB"/>
    <w:rsid w:val="007D6569"/>
    <w:rsid w:val="007F2BC1"/>
    <w:rsid w:val="007F46E9"/>
    <w:rsid w:val="007F48C7"/>
    <w:rsid w:val="007F4DDB"/>
    <w:rsid w:val="007F5B35"/>
    <w:rsid w:val="00804732"/>
    <w:rsid w:val="0080523A"/>
    <w:rsid w:val="00805D8D"/>
    <w:rsid w:val="00807797"/>
    <w:rsid w:val="00814E80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49B4"/>
    <w:rsid w:val="00845231"/>
    <w:rsid w:val="00852AE6"/>
    <w:rsid w:val="008666F1"/>
    <w:rsid w:val="00872AEA"/>
    <w:rsid w:val="00885626"/>
    <w:rsid w:val="00887BC0"/>
    <w:rsid w:val="0089001E"/>
    <w:rsid w:val="008938F9"/>
    <w:rsid w:val="008942D8"/>
    <w:rsid w:val="008A02CA"/>
    <w:rsid w:val="008A5838"/>
    <w:rsid w:val="008B1AEE"/>
    <w:rsid w:val="008B28E4"/>
    <w:rsid w:val="008B2D5C"/>
    <w:rsid w:val="008C0A45"/>
    <w:rsid w:val="008C3A57"/>
    <w:rsid w:val="008C55B1"/>
    <w:rsid w:val="008D4860"/>
    <w:rsid w:val="008D61F6"/>
    <w:rsid w:val="008E270A"/>
    <w:rsid w:val="008E2E9C"/>
    <w:rsid w:val="008E718F"/>
    <w:rsid w:val="008F06A3"/>
    <w:rsid w:val="008F0CE7"/>
    <w:rsid w:val="008F1279"/>
    <w:rsid w:val="008F31E0"/>
    <w:rsid w:val="00912C5F"/>
    <w:rsid w:val="009142CD"/>
    <w:rsid w:val="009144B7"/>
    <w:rsid w:val="00915F0A"/>
    <w:rsid w:val="00921C1D"/>
    <w:rsid w:val="00922618"/>
    <w:rsid w:val="00930A27"/>
    <w:rsid w:val="00933C01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7D9B"/>
    <w:rsid w:val="0096429A"/>
    <w:rsid w:val="0096587E"/>
    <w:rsid w:val="00975237"/>
    <w:rsid w:val="009765A6"/>
    <w:rsid w:val="009775A4"/>
    <w:rsid w:val="00980D26"/>
    <w:rsid w:val="00982C16"/>
    <w:rsid w:val="00985F9E"/>
    <w:rsid w:val="00990FBD"/>
    <w:rsid w:val="009925E4"/>
    <w:rsid w:val="009937DB"/>
    <w:rsid w:val="00997CE4"/>
    <w:rsid w:val="009A0F64"/>
    <w:rsid w:val="009A3FCB"/>
    <w:rsid w:val="009B1848"/>
    <w:rsid w:val="009B2094"/>
    <w:rsid w:val="009B5EF0"/>
    <w:rsid w:val="009C0D2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6C10"/>
    <w:rsid w:val="009F1B50"/>
    <w:rsid w:val="009F1DA8"/>
    <w:rsid w:val="009F321D"/>
    <w:rsid w:val="009F7B19"/>
    <w:rsid w:val="00A056E9"/>
    <w:rsid w:val="00A10886"/>
    <w:rsid w:val="00A13DEC"/>
    <w:rsid w:val="00A163CC"/>
    <w:rsid w:val="00A24540"/>
    <w:rsid w:val="00A304F7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358"/>
    <w:rsid w:val="00A82815"/>
    <w:rsid w:val="00A85058"/>
    <w:rsid w:val="00A85E38"/>
    <w:rsid w:val="00A864CB"/>
    <w:rsid w:val="00AA37BC"/>
    <w:rsid w:val="00AA67D7"/>
    <w:rsid w:val="00AB3533"/>
    <w:rsid w:val="00AB3CF6"/>
    <w:rsid w:val="00AB466C"/>
    <w:rsid w:val="00AC18D6"/>
    <w:rsid w:val="00AC34C2"/>
    <w:rsid w:val="00AC4793"/>
    <w:rsid w:val="00AC592E"/>
    <w:rsid w:val="00AD0DE9"/>
    <w:rsid w:val="00AE1EDD"/>
    <w:rsid w:val="00AE7A93"/>
    <w:rsid w:val="00AF133A"/>
    <w:rsid w:val="00B00EDA"/>
    <w:rsid w:val="00B01005"/>
    <w:rsid w:val="00B04F03"/>
    <w:rsid w:val="00B158AB"/>
    <w:rsid w:val="00B23193"/>
    <w:rsid w:val="00B25C25"/>
    <w:rsid w:val="00B272D8"/>
    <w:rsid w:val="00B3093F"/>
    <w:rsid w:val="00B359A0"/>
    <w:rsid w:val="00B35F0D"/>
    <w:rsid w:val="00B37F40"/>
    <w:rsid w:val="00B45A2C"/>
    <w:rsid w:val="00B558E8"/>
    <w:rsid w:val="00B62A8A"/>
    <w:rsid w:val="00B71F16"/>
    <w:rsid w:val="00B725A6"/>
    <w:rsid w:val="00B725F1"/>
    <w:rsid w:val="00B7267F"/>
    <w:rsid w:val="00B76441"/>
    <w:rsid w:val="00B7728C"/>
    <w:rsid w:val="00B81324"/>
    <w:rsid w:val="00B822D2"/>
    <w:rsid w:val="00B875AA"/>
    <w:rsid w:val="00B91B17"/>
    <w:rsid w:val="00B92CDF"/>
    <w:rsid w:val="00B96A29"/>
    <w:rsid w:val="00BA68A2"/>
    <w:rsid w:val="00BB16F7"/>
    <w:rsid w:val="00BB2A47"/>
    <w:rsid w:val="00BB35BD"/>
    <w:rsid w:val="00BC1244"/>
    <w:rsid w:val="00BC3D97"/>
    <w:rsid w:val="00BC6707"/>
    <w:rsid w:val="00BC7932"/>
    <w:rsid w:val="00BD31D8"/>
    <w:rsid w:val="00BD39F2"/>
    <w:rsid w:val="00BD5A35"/>
    <w:rsid w:val="00BE0570"/>
    <w:rsid w:val="00BF027D"/>
    <w:rsid w:val="00BF247B"/>
    <w:rsid w:val="00BF347E"/>
    <w:rsid w:val="00BF5A59"/>
    <w:rsid w:val="00BF5D3C"/>
    <w:rsid w:val="00C005A4"/>
    <w:rsid w:val="00C01067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013B"/>
    <w:rsid w:val="00C6598A"/>
    <w:rsid w:val="00C70A4E"/>
    <w:rsid w:val="00C710E9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539"/>
    <w:rsid w:val="00CB0882"/>
    <w:rsid w:val="00CB0ADF"/>
    <w:rsid w:val="00CB1BC1"/>
    <w:rsid w:val="00CB2AAC"/>
    <w:rsid w:val="00CB78DF"/>
    <w:rsid w:val="00CC5992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35A2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7CF4"/>
    <w:rsid w:val="00D5328C"/>
    <w:rsid w:val="00D565AD"/>
    <w:rsid w:val="00D575A7"/>
    <w:rsid w:val="00D61EE3"/>
    <w:rsid w:val="00D62076"/>
    <w:rsid w:val="00D66415"/>
    <w:rsid w:val="00D71877"/>
    <w:rsid w:val="00D813FF"/>
    <w:rsid w:val="00D8492A"/>
    <w:rsid w:val="00D84E2A"/>
    <w:rsid w:val="00D873EC"/>
    <w:rsid w:val="00D87B69"/>
    <w:rsid w:val="00D87FF7"/>
    <w:rsid w:val="00D91092"/>
    <w:rsid w:val="00D950DF"/>
    <w:rsid w:val="00D962E9"/>
    <w:rsid w:val="00D97770"/>
    <w:rsid w:val="00DA3CB2"/>
    <w:rsid w:val="00DA5D16"/>
    <w:rsid w:val="00DB03D2"/>
    <w:rsid w:val="00DB2AA5"/>
    <w:rsid w:val="00DB2E63"/>
    <w:rsid w:val="00DB4CFB"/>
    <w:rsid w:val="00DB60CD"/>
    <w:rsid w:val="00DB6861"/>
    <w:rsid w:val="00DB6BF4"/>
    <w:rsid w:val="00DB7064"/>
    <w:rsid w:val="00DC3AD5"/>
    <w:rsid w:val="00DC44A9"/>
    <w:rsid w:val="00DD06D5"/>
    <w:rsid w:val="00DD06DE"/>
    <w:rsid w:val="00DD40C9"/>
    <w:rsid w:val="00DE07DC"/>
    <w:rsid w:val="00DE0A58"/>
    <w:rsid w:val="00DE73FE"/>
    <w:rsid w:val="00DF3BB6"/>
    <w:rsid w:val="00DF4749"/>
    <w:rsid w:val="00E04032"/>
    <w:rsid w:val="00E14DCE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82811"/>
    <w:rsid w:val="00E83AC2"/>
    <w:rsid w:val="00E842AA"/>
    <w:rsid w:val="00E846E3"/>
    <w:rsid w:val="00E92133"/>
    <w:rsid w:val="00E9253D"/>
    <w:rsid w:val="00E97B0A"/>
    <w:rsid w:val="00EA2EAD"/>
    <w:rsid w:val="00EA46E1"/>
    <w:rsid w:val="00EA68F3"/>
    <w:rsid w:val="00EB02BA"/>
    <w:rsid w:val="00EC15C3"/>
    <w:rsid w:val="00EC3612"/>
    <w:rsid w:val="00EC37B4"/>
    <w:rsid w:val="00EC787C"/>
    <w:rsid w:val="00ED0FC6"/>
    <w:rsid w:val="00ED180D"/>
    <w:rsid w:val="00ED21DA"/>
    <w:rsid w:val="00ED6322"/>
    <w:rsid w:val="00ED6617"/>
    <w:rsid w:val="00ED710A"/>
    <w:rsid w:val="00ED7A57"/>
    <w:rsid w:val="00EE18A8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61B8"/>
    <w:rsid w:val="00F16319"/>
    <w:rsid w:val="00F213CB"/>
    <w:rsid w:val="00F22506"/>
    <w:rsid w:val="00F253B9"/>
    <w:rsid w:val="00F30681"/>
    <w:rsid w:val="00F365E9"/>
    <w:rsid w:val="00F37D44"/>
    <w:rsid w:val="00F40673"/>
    <w:rsid w:val="00F42C82"/>
    <w:rsid w:val="00F42DED"/>
    <w:rsid w:val="00F43E87"/>
    <w:rsid w:val="00F45944"/>
    <w:rsid w:val="00F51588"/>
    <w:rsid w:val="00F5292B"/>
    <w:rsid w:val="00F57B0B"/>
    <w:rsid w:val="00F608D1"/>
    <w:rsid w:val="00F631E6"/>
    <w:rsid w:val="00F642EA"/>
    <w:rsid w:val="00F65C3E"/>
    <w:rsid w:val="00F65F50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B2353"/>
    <w:rsid w:val="00FB326D"/>
    <w:rsid w:val="00FC1728"/>
    <w:rsid w:val="00FC19A1"/>
    <w:rsid w:val="00FC3377"/>
    <w:rsid w:val="00FC49BF"/>
    <w:rsid w:val="00FC759F"/>
    <w:rsid w:val="00FD0046"/>
    <w:rsid w:val="00FD315E"/>
    <w:rsid w:val="00FD593E"/>
    <w:rsid w:val="00FE26AC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9E27-B8F4-4A56-8050-A6D03C5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Eunhae/서은혜</cp:lastModifiedBy>
  <cp:revision>146</cp:revision>
  <cp:lastPrinted>2018-11-01T04:42:00Z</cp:lastPrinted>
  <dcterms:created xsi:type="dcterms:W3CDTF">2018-08-01T01:53:00Z</dcterms:created>
  <dcterms:modified xsi:type="dcterms:W3CDTF">2019-11-01T05:03:00Z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2019-11-01T01:54:14Z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173bfe04-ec1c-4b25-85d1-000037c4022c</vt:lpwstr>
  </property>
  <property fmtid="{D5CDD505-2E9C-101B-9397-08002B2CF9AE}" pid="8" name="MSIP_Label_fd1c0902-ed92-4fed-896d-2e7725de02d4_ContentBits">
    <vt:lpwstr>2</vt:lpwstr>
  </property>
  <property fmtid="{D5CDD505-2E9C-101B-9397-08002B2CF9AE}" pid="9" name="_AdHocReviewCycleID">
    <vt:i4>1123134619</vt:i4>
  </property>
  <property fmtid="{D5CDD505-2E9C-101B-9397-08002B2CF9AE}" pid="10" name="_NewReviewCycle">
    <vt:lpwstr/>
  </property>
  <property fmtid="{D5CDD505-2E9C-101B-9397-08002B2CF9AE}" pid="11" name="_EmailSubject">
    <vt:lpwstr>[보도자료] 르노삼성자동차 10월 판매실적 </vt:lpwstr>
  </property>
  <property fmtid="{D5CDD505-2E9C-101B-9397-08002B2CF9AE}" pid="12" name="_AuthorEmail">
    <vt:lpwstr>eunhae.seo@renault.com</vt:lpwstr>
  </property>
  <property fmtid="{D5CDD505-2E9C-101B-9397-08002B2CF9AE}" pid="13" name="_AuthorEmailDisplayName">
    <vt:lpwstr>SEO Eunhae/서은혜</vt:lpwstr>
  </property>
</Properties>
</file>