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0F" w:rsidRDefault="001C120F"/>
    <w:p w:rsidR="006C258D" w:rsidRDefault="00227D42" w:rsidP="00067518">
      <w:pPr>
        <w:wordWrap/>
        <w:snapToGrid w:val="0"/>
        <w:ind w:leftChars="-1" w:left="-2" w:right="95" w:firstLine="2"/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085EBB">
        <w:rPr>
          <w:rFonts w:hint="eastAsia"/>
          <w:b/>
          <w:sz w:val="32"/>
          <w:szCs w:val="32"/>
        </w:rPr>
        <w:t>르노삼성</w:t>
      </w:r>
      <w:r w:rsidR="004969C0">
        <w:rPr>
          <w:rFonts w:hint="eastAsia"/>
          <w:b/>
          <w:sz w:val="32"/>
          <w:szCs w:val="32"/>
        </w:rPr>
        <w:t>자동</w:t>
      </w:r>
      <w:r w:rsidR="00F16319" w:rsidRPr="00085EBB">
        <w:rPr>
          <w:rFonts w:hint="eastAsia"/>
          <w:b/>
          <w:sz w:val="32"/>
          <w:szCs w:val="32"/>
        </w:rPr>
        <w:t>차</w:t>
      </w:r>
      <w:r w:rsidR="00257FBB" w:rsidRPr="00085EBB">
        <w:rPr>
          <w:rFonts w:hint="eastAsia"/>
          <w:b/>
          <w:sz w:val="32"/>
          <w:szCs w:val="32"/>
        </w:rPr>
        <w:t>,</w:t>
      </w:r>
      <w:r w:rsidR="00F065F0">
        <w:rPr>
          <w:b/>
          <w:sz w:val="32"/>
          <w:szCs w:val="32"/>
        </w:rPr>
        <w:t xml:space="preserve"> </w:t>
      </w:r>
      <w:r w:rsidR="004969C0">
        <w:rPr>
          <w:rFonts w:hint="eastAsia"/>
          <w:b/>
          <w:sz w:val="32"/>
          <w:szCs w:val="32"/>
        </w:rPr>
        <w:t xml:space="preserve">3월 </w:t>
      </w:r>
      <w:r w:rsidR="00067518">
        <w:rPr>
          <w:rFonts w:hint="eastAsia"/>
          <w:b/>
          <w:sz w:val="32"/>
          <w:szCs w:val="32"/>
        </w:rPr>
        <w:t xml:space="preserve">수출 전년 대비 </w:t>
      </w:r>
      <w:r w:rsidR="00067518">
        <w:rPr>
          <w:b/>
          <w:sz w:val="32"/>
          <w:szCs w:val="32"/>
        </w:rPr>
        <w:t xml:space="preserve">30.4% </w:t>
      </w:r>
      <w:r w:rsidR="00BC7932">
        <w:rPr>
          <w:rFonts w:hint="eastAsia"/>
          <w:b/>
          <w:sz w:val="32"/>
          <w:szCs w:val="32"/>
        </w:rPr>
        <w:t>증가</w:t>
      </w:r>
    </w:p>
    <w:p w:rsidR="004969C0" w:rsidRPr="00CB78DF" w:rsidRDefault="00067518" w:rsidP="00067518">
      <w:pPr>
        <w:wordWrap/>
        <w:snapToGrid w:val="0"/>
        <w:ind w:leftChars="-1" w:left="-2" w:right="220" w:firstLine="2"/>
        <w:contextualSpacing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내수는 전월 대비 </w:t>
      </w:r>
      <w:r>
        <w:rPr>
          <w:b/>
          <w:sz w:val="30"/>
          <w:szCs w:val="30"/>
        </w:rPr>
        <w:t xml:space="preserve">45.7% </w:t>
      </w:r>
      <w:r w:rsidR="00BC7932">
        <w:rPr>
          <w:rFonts w:hint="eastAsia"/>
          <w:b/>
          <w:sz w:val="30"/>
          <w:szCs w:val="30"/>
        </w:rPr>
        <w:t>늘어</w:t>
      </w:r>
    </w:p>
    <w:p w:rsidR="009435D5" w:rsidRPr="0089001E" w:rsidRDefault="009435D5" w:rsidP="007146C6">
      <w:pPr>
        <w:wordWrap/>
        <w:snapToGrid w:val="0"/>
        <w:ind w:left="220" w:right="220"/>
        <w:contextualSpacing/>
        <w:jc w:val="center"/>
        <w:rPr>
          <w:szCs w:val="22"/>
        </w:rPr>
      </w:pPr>
    </w:p>
    <w:p w:rsidR="000660AB" w:rsidRPr="00E83AC2" w:rsidRDefault="000660AB" w:rsidP="00FA0B90">
      <w:pPr>
        <w:widowControl/>
        <w:numPr>
          <w:ilvl w:val="0"/>
          <w:numId w:val="1"/>
        </w:numPr>
        <w:wordWrap/>
        <w:snapToGrid w:val="0"/>
        <w:ind w:right="220"/>
        <w:contextualSpacing/>
        <w:rPr>
          <w:b/>
          <w:bCs/>
          <w:szCs w:val="22"/>
        </w:rPr>
      </w:pPr>
      <w:r w:rsidRPr="00E83AC2">
        <w:rPr>
          <w:rFonts w:hint="eastAsia"/>
          <w:b/>
          <w:bCs/>
          <w:szCs w:val="22"/>
        </w:rPr>
        <w:t xml:space="preserve">내수 </w:t>
      </w:r>
      <w:r w:rsidRPr="00E83AC2">
        <w:rPr>
          <w:b/>
          <w:bCs/>
          <w:szCs w:val="22"/>
        </w:rPr>
        <w:t>7,800</w:t>
      </w:r>
      <w:r w:rsidRPr="00E83AC2">
        <w:rPr>
          <w:rFonts w:hint="eastAsia"/>
          <w:b/>
          <w:bCs/>
          <w:szCs w:val="22"/>
        </w:rPr>
        <w:t>대,</w:t>
      </w:r>
      <w:r w:rsidRPr="00E83AC2">
        <w:rPr>
          <w:b/>
          <w:bCs/>
          <w:szCs w:val="22"/>
        </w:rPr>
        <w:t xml:space="preserve"> </w:t>
      </w:r>
      <w:r w:rsidRPr="00E83AC2">
        <w:rPr>
          <w:rFonts w:hint="eastAsia"/>
          <w:b/>
          <w:bCs/>
          <w:szCs w:val="22"/>
        </w:rPr>
        <w:t xml:space="preserve">수출 </w:t>
      </w:r>
      <w:r w:rsidRPr="00E83AC2">
        <w:rPr>
          <w:rFonts w:cs="굴림" w:hint="eastAsia"/>
          <w:b/>
          <w:bCs/>
          <w:color w:val="000000"/>
          <w:kern w:val="0"/>
          <w:szCs w:val="22"/>
        </w:rPr>
        <w:t>19,259대,</w:t>
      </w:r>
      <w:r w:rsidRPr="00E83AC2">
        <w:rPr>
          <w:rFonts w:cs="굴림"/>
          <w:b/>
          <w:bCs/>
          <w:color w:val="000000"/>
          <w:kern w:val="0"/>
          <w:szCs w:val="22"/>
        </w:rPr>
        <w:t xml:space="preserve"> </w:t>
      </w:r>
      <w:r w:rsidRPr="00E83AC2">
        <w:rPr>
          <w:rFonts w:cs="굴림" w:hint="eastAsia"/>
          <w:b/>
          <w:bCs/>
          <w:color w:val="000000"/>
          <w:kern w:val="0"/>
          <w:szCs w:val="22"/>
        </w:rPr>
        <w:t>총 27,059대 판매로,</w:t>
      </w:r>
      <w:r w:rsidRPr="00E83AC2">
        <w:rPr>
          <w:rFonts w:cs="굴림"/>
          <w:b/>
          <w:bCs/>
          <w:color w:val="000000"/>
          <w:kern w:val="0"/>
          <w:szCs w:val="22"/>
        </w:rPr>
        <w:t xml:space="preserve"> </w:t>
      </w:r>
      <w:r w:rsidRPr="00E83AC2">
        <w:rPr>
          <w:rFonts w:cs="굴림" w:hint="eastAsia"/>
          <w:b/>
          <w:bCs/>
          <w:color w:val="000000"/>
          <w:kern w:val="0"/>
          <w:szCs w:val="22"/>
        </w:rPr>
        <w:t>지난달</w:t>
      </w:r>
      <w:r w:rsidR="00E83AC2" w:rsidRPr="00E83AC2">
        <w:rPr>
          <w:rFonts w:cs="굴림" w:hint="eastAsia"/>
          <w:b/>
          <w:bCs/>
          <w:color w:val="000000"/>
          <w:kern w:val="0"/>
          <w:szCs w:val="22"/>
        </w:rPr>
        <w:t>보다</w:t>
      </w:r>
      <w:r w:rsidRPr="00E83AC2">
        <w:rPr>
          <w:rFonts w:cs="굴림" w:hint="eastAsia"/>
          <w:b/>
          <w:bCs/>
          <w:color w:val="000000"/>
          <w:kern w:val="0"/>
          <w:szCs w:val="22"/>
        </w:rPr>
        <w:t xml:space="preserve"> </w:t>
      </w:r>
      <w:r w:rsidRPr="00E83AC2">
        <w:rPr>
          <w:rFonts w:cs="굴림"/>
          <w:b/>
          <w:bCs/>
          <w:color w:val="000000"/>
          <w:kern w:val="0"/>
          <w:szCs w:val="22"/>
        </w:rPr>
        <w:t xml:space="preserve">69.2% </w:t>
      </w:r>
      <w:r w:rsidRPr="00E83AC2">
        <w:rPr>
          <w:rFonts w:cs="굴림" w:hint="eastAsia"/>
          <w:b/>
          <w:bCs/>
          <w:color w:val="000000"/>
          <w:kern w:val="0"/>
          <w:szCs w:val="22"/>
        </w:rPr>
        <w:t>증가</w:t>
      </w:r>
    </w:p>
    <w:p w:rsidR="00FA0B90" w:rsidRPr="00E83AC2" w:rsidRDefault="002C0B81" w:rsidP="00FA0B90">
      <w:pPr>
        <w:widowControl/>
        <w:numPr>
          <w:ilvl w:val="0"/>
          <w:numId w:val="1"/>
        </w:numPr>
        <w:wordWrap/>
        <w:snapToGrid w:val="0"/>
        <w:ind w:right="220"/>
        <w:contextualSpacing/>
        <w:rPr>
          <w:b/>
          <w:bCs/>
          <w:szCs w:val="22"/>
        </w:rPr>
      </w:pPr>
      <w:r w:rsidRPr="00E83AC2">
        <w:rPr>
          <w:rFonts w:hint="eastAsia"/>
          <w:b/>
          <w:bCs/>
          <w:szCs w:val="22"/>
        </w:rPr>
        <w:t xml:space="preserve">프리미엄 중형 세단 </w:t>
      </w:r>
      <w:r w:rsidR="001D5856" w:rsidRPr="00E83AC2">
        <w:rPr>
          <w:rFonts w:hint="eastAsia"/>
          <w:b/>
          <w:bCs/>
          <w:szCs w:val="22"/>
        </w:rPr>
        <w:t>S</w:t>
      </w:r>
      <w:r w:rsidR="001D5856" w:rsidRPr="00E83AC2">
        <w:rPr>
          <w:b/>
          <w:bCs/>
          <w:szCs w:val="22"/>
        </w:rPr>
        <w:t>M6, 19</w:t>
      </w:r>
      <w:r w:rsidR="001D5856" w:rsidRPr="00E83AC2">
        <w:rPr>
          <w:rFonts w:hint="eastAsia"/>
          <w:b/>
          <w:bCs/>
          <w:szCs w:val="22"/>
        </w:rPr>
        <w:t xml:space="preserve">년형 모델 출시하며 </w:t>
      </w:r>
      <w:r w:rsidR="00E83AC2" w:rsidRPr="00E83AC2">
        <w:rPr>
          <w:rFonts w:hint="eastAsia"/>
          <w:b/>
          <w:bCs/>
          <w:szCs w:val="22"/>
        </w:rPr>
        <w:t>전월 대비</w:t>
      </w:r>
      <w:r w:rsidR="001D5856" w:rsidRPr="00E83AC2">
        <w:rPr>
          <w:rFonts w:hint="eastAsia"/>
          <w:b/>
          <w:bCs/>
          <w:szCs w:val="22"/>
        </w:rPr>
        <w:t xml:space="preserve"> </w:t>
      </w:r>
      <w:r w:rsidR="001D5856" w:rsidRPr="00E83AC2">
        <w:rPr>
          <w:b/>
          <w:bCs/>
          <w:szCs w:val="22"/>
        </w:rPr>
        <w:t xml:space="preserve">96.5% </w:t>
      </w:r>
      <w:r w:rsidR="001D5856" w:rsidRPr="00E83AC2">
        <w:rPr>
          <w:rFonts w:hint="eastAsia"/>
          <w:b/>
          <w:bCs/>
          <w:szCs w:val="22"/>
        </w:rPr>
        <w:t>판매 늘어</w:t>
      </w:r>
    </w:p>
    <w:p w:rsidR="002C0B81" w:rsidRPr="00E83AC2" w:rsidRDefault="002C0B81" w:rsidP="00FA0B90">
      <w:pPr>
        <w:widowControl/>
        <w:numPr>
          <w:ilvl w:val="0"/>
          <w:numId w:val="1"/>
        </w:numPr>
        <w:wordWrap/>
        <w:snapToGrid w:val="0"/>
        <w:ind w:right="220"/>
        <w:contextualSpacing/>
        <w:rPr>
          <w:b/>
          <w:bCs/>
          <w:szCs w:val="22"/>
        </w:rPr>
      </w:pPr>
      <w:r w:rsidRPr="00E83AC2">
        <w:rPr>
          <w:rFonts w:hint="eastAsia"/>
          <w:b/>
          <w:bCs/>
          <w:szCs w:val="22"/>
        </w:rPr>
        <w:t xml:space="preserve">르노삼성 스테디셀러 </w:t>
      </w:r>
      <w:r w:rsidRPr="00E83AC2">
        <w:rPr>
          <w:b/>
          <w:bCs/>
          <w:szCs w:val="22"/>
        </w:rPr>
        <w:t xml:space="preserve">SM5, 높은 </w:t>
      </w:r>
      <w:r w:rsidRPr="00E83AC2">
        <w:rPr>
          <w:rFonts w:hint="eastAsia"/>
          <w:b/>
          <w:bCs/>
          <w:szCs w:val="22"/>
        </w:rPr>
        <w:t xml:space="preserve">상품성과 </w:t>
      </w:r>
      <w:proofErr w:type="spellStart"/>
      <w:r w:rsidRPr="00E83AC2">
        <w:rPr>
          <w:rFonts w:hint="eastAsia"/>
          <w:b/>
          <w:bCs/>
          <w:szCs w:val="22"/>
        </w:rPr>
        <w:t>가성비</w:t>
      </w:r>
      <w:proofErr w:type="spellEnd"/>
      <w:r w:rsidRPr="00E83AC2">
        <w:rPr>
          <w:rFonts w:hint="eastAsia"/>
          <w:b/>
          <w:bCs/>
          <w:szCs w:val="22"/>
        </w:rPr>
        <w:t xml:space="preserve"> 앞세워 </w:t>
      </w:r>
      <w:r w:rsidR="00E92133">
        <w:rPr>
          <w:rFonts w:hint="eastAsia"/>
          <w:b/>
          <w:bCs/>
          <w:szCs w:val="22"/>
        </w:rPr>
        <w:t xml:space="preserve">전년 대비 </w:t>
      </w:r>
      <w:r w:rsidR="00E92133">
        <w:rPr>
          <w:b/>
          <w:bCs/>
          <w:szCs w:val="22"/>
        </w:rPr>
        <w:t>2</w:t>
      </w:r>
      <w:r w:rsidR="00E92133">
        <w:rPr>
          <w:rFonts w:hint="eastAsia"/>
          <w:b/>
          <w:bCs/>
          <w:szCs w:val="22"/>
        </w:rPr>
        <w:t>배 증가</w:t>
      </w:r>
    </w:p>
    <w:p w:rsidR="00FA0B90" w:rsidRPr="00E83AC2" w:rsidRDefault="001D5856" w:rsidP="00FA0B90">
      <w:pPr>
        <w:widowControl/>
        <w:numPr>
          <w:ilvl w:val="0"/>
          <w:numId w:val="1"/>
        </w:numPr>
        <w:wordWrap/>
        <w:snapToGrid w:val="0"/>
        <w:ind w:right="220"/>
        <w:contextualSpacing/>
        <w:rPr>
          <w:b/>
          <w:bCs/>
          <w:szCs w:val="22"/>
        </w:rPr>
      </w:pPr>
      <w:proofErr w:type="spellStart"/>
      <w:r w:rsidRPr="00E83AC2">
        <w:rPr>
          <w:rFonts w:hint="eastAsia"/>
          <w:b/>
          <w:bCs/>
          <w:szCs w:val="22"/>
        </w:rPr>
        <w:t>닛산</w:t>
      </w:r>
      <w:proofErr w:type="spellEnd"/>
      <w:r w:rsidRPr="00E83AC2">
        <w:rPr>
          <w:rFonts w:hint="eastAsia"/>
          <w:b/>
          <w:bCs/>
          <w:szCs w:val="22"/>
        </w:rPr>
        <w:t xml:space="preserve"> 로그와 </w:t>
      </w:r>
      <w:r w:rsidRPr="00E83AC2">
        <w:rPr>
          <w:b/>
          <w:bCs/>
          <w:szCs w:val="22"/>
        </w:rPr>
        <w:t>QM6</w:t>
      </w:r>
      <w:r w:rsidRPr="00E83AC2">
        <w:rPr>
          <w:rFonts w:hint="eastAsia"/>
          <w:b/>
          <w:bCs/>
          <w:szCs w:val="22"/>
        </w:rPr>
        <w:t xml:space="preserve">의 </w:t>
      </w:r>
      <w:r w:rsidR="005716D2">
        <w:rPr>
          <w:rFonts w:hint="eastAsia"/>
          <w:b/>
          <w:bCs/>
          <w:szCs w:val="22"/>
        </w:rPr>
        <w:t>판매 호조</w:t>
      </w:r>
      <w:r w:rsidRPr="00E83AC2">
        <w:rPr>
          <w:rFonts w:hint="eastAsia"/>
          <w:b/>
          <w:bCs/>
          <w:szCs w:val="22"/>
        </w:rPr>
        <w:t xml:space="preserve">로 </w:t>
      </w:r>
      <w:r w:rsidR="001030A5">
        <w:rPr>
          <w:rFonts w:hint="eastAsia"/>
          <w:b/>
          <w:bCs/>
          <w:szCs w:val="22"/>
        </w:rPr>
        <w:t xml:space="preserve">수출 </w:t>
      </w:r>
      <w:r w:rsidRPr="00E83AC2">
        <w:rPr>
          <w:rFonts w:hint="eastAsia"/>
          <w:b/>
          <w:bCs/>
          <w:szCs w:val="22"/>
        </w:rPr>
        <w:t xml:space="preserve">전월 대비 </w:t>
      </w:r>
      <w:r w:rsidRPr="00E83AC2">
        <w:rPr>
          <w:b/>
          <w:bCs/>
          <w:szCs w:val="22"/>
        </w:rPr>
        <w:t>81%</w:t>
      </w:r>
      <w:r w:rsidR="005716D2">
        <w:rPr>
          <w:b/>
          <w:bCs/>
          <w:szCs w:val="22"/>
        </w:rPr>
        <w:t xml:space="preserve">, </w:t>
      </w:r>
      <w:r w:rsidR="005716D2">
        <w:rPr>
          <w:rFonts w:hint="eastAsia"/>
          <w:b/>
          <w:bCs/>
          <w:szCs w:val="22"/>
        </w:rPr>
        <w:t xml:space="preserve">전년 대비 </w:t>
      </w:r>
      <w:r w:rsidR="005716D2">
        <w:rPr>
          <w:b/>
          <w:bCs/>
          <w:szCs w:val="22"/>
        </w:rPr>
        <w:t>30.4%</w:t>
      </w:r>
      <w:r w:rsidRPr="00E83AC2">
        <w:rPr>
          <w:b/>
          <w:bCs/>
          <w:szCs w:val="22"/>
        </w:rPr>
        <w:t xml:space="preserve"> </w:t>
      </w:r>
      <w:r w:rsidRPr="00E83AC2">
        <w:rPr>
          <w:rFonts w:hint="eastAsia"/>
          <w:b/>
          <w:bCs/>
          <w:szCs w:val="22"/>
        </w:rPr>
        <w:t>상승</w:t>
      </w:r>
    </w:p>
    <w:p w:rsidR="0064493C" w:rsidRPr="0011410A" w:rsidRDefault="0064493C" w:rsidP="00101F6C">
      <w:pPr>
        <w:wordWrap/>
        <w:snapToGrid w:val="0"/>
        <w:ind w:right="220"/>
        <w:contextualSpacing/>
        <w:rPr>
          <w:b/>
        </w:rPr>
      </w:pPr>
    </w:p>
    <w:p w:rsidR="001D5856" w:rsidRPr="0072685B" w:rsidRDefault="0011410A" w:rsidP="00171903">
      <w:pPr>
        <w:wordWrap/>
        <w:snapToGrid w:val="0"/>
        <w:ind w:right="220"/>
        <w:contextualSpacing/>
        <w:rPr>
          <w:szCs w:val="22"/>
        </w:rPr>
      </w:pPr>
      <w:r w:rsidRPr="0072685B">
        <w:rPr>
          <w:rFonts w:hint="eastAsia"/>
          <w:szCs w:val="22"/>
        </w:rPr>
        <w:t xml:space="preserve">르노삼성자동차(대표이사 </w:t>
      </w:r>
      <w:proofErr w:type="spellStart"/>
      <w:r w:rsidRPr="0072685B">
        <w:rPr>
          <w:rFonts w:hint="eastAsia"/>
          <w:szCs w:val="22"/>
        </w:rPr>
        <w:t>도미닉시뇨라</w:t>
      </w:r>
      <w:proofErr w:type="spellEnd"/>
      <w:r w:rsidRPr="0072685B">
        <w:rPr>
          <w:rFonts w:hint="eastAsia"/>
          <w:szCs w:val="22"/>
        </w:rPr>
        <w:t>)는 지난</w:t>
      </w:r>
      <w:r w:rsidR="001D5856" w:rsidRPr="0072685B">
        <w:rPr>
          <w:rFonts w:hint="eastAsia"/>
          <w:szCs w:val="22"/>
        </w:rPr>
        <w:t xml:space="preserve"> 3</w:t>
      </w:r>
      <w:r w:rsidR="008F06A3" w:rsidRPr="0072685B">
        <w:rPr>
          <w:rFonts w:hint="eastAsia"/>
          <w:szCs w:val="22"/>
        </w:rPr>
        <w:t>월</w:t>
      </w:r>
      <w:r w:rsidRPr="0072685B">
        <w:rPr>
          <w:rFonts w:hint="eastAsia"/>
          <w:szCs w:val="22"/>
        </w:rPr>
        <w:t xml:space="preserve"> 내수</w:t>
      </w:r>
      <w:r w:rsidR="001D5856" w:rsidRPr="0072685B">
        <w:rPr>
          <w:rFonts w:hint="eastAsia"/>
          <w:szCs w:val="22"/>
        </w:rPr>
        <w:t xml:space="preserve">에서 전월 대비 </w:t>
      </w:r>
      <w:r w:rsidR="001D5856" w:rsidRPr="0072685B">
        <w:rPr>
          <w:szCs w:val="22"/>
        </w:rPr>
        <w:t xml:space="preserve">45.7% </w:t>
      </w:r>
      <w:r w:rsidR="001D5856" w:rsidRPr="0072685B">
        <w:rPr>
          <w:rFonts w:hint="eastAsia"/>
          <w:szCs w:val="22"/>
        </w:rPr>
        <w:t xml:space="preserve">증가한 </w:t>
      </w:r>
      <w:r w:rsidR="001D5856" w:rsidRPr="0072685B">
        <w:rPr>
          <w:szCs w:val="22"/>
        </w:rPr>
        <w:t>7,800</w:t>
      </w:r>
      <w:r w:rsidR="001D5856" w:rsidRPr="0072685B">
        <w:rPr>
          <w:rFonts w:hint="eastAsia"/>
          <w:szCs w:val="22"/>
        </w:rPr>
        <w:t>대,</w:t>
      </w:r>
      <w:r w:rsidR="001D5856" w:rsidRPr="0072685B">
        <w:rPr>
          <w:szCs w:val="22"/>
        </w:rPr>
        <w:t xml:space="preserve"> </w:t>
      </w:r>
      <w:r w:rsidR="001D5856" w:rsidRPr="0072685B">
        <w:rPr>
          <w:rFonts w:hint="eastAsia"/>
          <w:szCs w:val="22"/>
        </w:rPr>
        <w:t xml:space="preserve">수출에서 전월 대비 </w:t>
      </w:r>
      <w:r w:rsidR="001D5856" w:rsidRPr="0072685B">
        <w:rPr>
          <w:szCs w:val="22"/>
        </w:rPr>
        <w:t xml:space="preserve">81% </w:t>
      </w:r>
      <w:r w:rsidR="001D5856" w:rsidRPr="0072685B">
        <w:rPr>
          <w:rFonts w:hint="eastAsia"/>
          <w:szCs w:val="22"/>
        </w:rPr>
        <w:t xml:space="preserve">늘어난 </w:t>
      </w:r>
      <w:r w:rsidR="001D5856" w:rsidRPr="0072685B">
        <w:rPr>
          <w:szCs w:val="22"/>
        </w:rPr>
        <w:t>19,259</w:t>
      </w:r>
      <w:r w:rsidR="001D5856" w:rsidRPr="0072685B">
        <w:rPr>
          <w:rFonts w:hint="eastAsia"/>
          <w:szCs w:val="22"/>
        </w:rPr>
        <w:t>대로,</w:t>
      </w:r>
      <w:r w:rsidR="001D5856" w:rsidRPr="0072685B">
        <w:rPr>
          <w:szCs w:val="22"/>
        </w:rPr>
        <w:t xml:space="preserve"> </w:t>
      </w:r>
      <w:r w:rsidR="001D5856" w:rsidRPr="0072685B">
        <w:rPr>
          <w:rFonts w:hint="eastAsia"/>
          <w:szCs w:val="22"/>
        </w:rPr>
        <w:t xml:space="preserve">총 </w:t>
      </w:r>
      <w:r w:rsidR="001D5856" w:rsidRPr="0072685B">
        <w:rPr>
          <w:szCs w:val="22"/>
        </w:rPr>
        <w:t>27,059</w:t>
      </w:r>
      <w:r w:rsidR="001D5856" w:rsidRPr="0072685B">
        <w:rPr>
          <w:rFonts w:hint="eastAsia"/>
          <w:szCs w:val="22"/>
        </w:rPr>
        <w:t>대를 판매하며 2월보다 69.2% 증가한 실적을 보였다.</w:t>
      </w:r>
    </w:p>
    <w:p w:rsidR="001D5856" w:rsidRPr="0072685B" w:rsidRDefault="001D5856" w:rsidP="00171903">
      <w:pPr>
        <w:wordWrap/>
        <w:snapToGrid w:val="0"/>
        <w:ind w:right="220"/>
        <w:contextualSpacing/>
        <w:rPr>
          <w:szCs w:val="22"/>
        </w:rPr>
      </w:pPr>
    </w:p>
    <w:p w:rsidR="001D5856" w:rsidRPr="0072685B" w:rsidRDefault="001D5856" w:rsidP="00171903">
      <w:pPr>
        <w:wordWrap/>
        <w:snapToGrid w:val="0"/>
        <w:ind w:right="220"/>
        <w:contextualSpacing/>
        <w:rPr>
          <w:color w:val="000000"/>
          <w:szCs w:val="22"/>
        </w:rPr>
      </w:pPr>
      <w:r w:rsidRPr="0072685B">
        <w:rPr>
          <w:rFonts w:hint="eastAsia"/>
          <w:szCs w:val="22"/>
        </w:rPr>
        <w:t xml:space="preserve">르노삼성차 3월 내수 판매 상승은 프리미엄 중형 세단 </w:t>
      </w:r>
      <w:r w:rsidRPr="0072685B">
        <w:rPr>
          <w:szCs w:val="22"/>
        </w:rPr>
        <w:t>SM6</w:t>
      </w:r>
      <w:r w:rsidRPr="0072685B">
        <w:rPr>
          <w:rFonts w:hint="eastAsia"/>
          <w:szCs w:val="22"/>
        </w:rPr>
        <w:t>의 활약이 컸다.</w:t>
      </w:r>
      <w:r w:rsidRPr="0072685B">
        <w:rPr>
          <w:szCs w:val="22"/>
        </w:rPr>
        <w:t xml:space="preserve"> </w:t>
      </w:r>
      <w:r w:rsidRPr="0072685B">
        <w:rPr>
          <w:rFonts w:hint="eastAsia"/>
          <w:szCs w:val="22"/>
        </w:rPr>
        <w:t xml:space="preserve">지난 </w:t>
      </w:r>
      <w:r w:rsidRPr="0072685B">
        <w:rPr>
          <w:szCs w:val="22"/>
        </w:rPr>
        <w:t>3</w:t>
      </w:r>
      <w:r w:rsidRPr="0072685B">
        <w:rPr>
          <w:rFonts w:hint="eastAsia"/>
          <w:szCs w:val="22"/>
        </w:rPr>
        <w:t xml:space="preserve">월 </w:t>
      </w:r>
      <w:r w:rsidR="00DC44A9" w:rsidRPr="0072685B">
        <w:rPr>
          <w:szCs w:val="22"/>
        </w:rPr>
        <w:t>19</w:t>
      </w:r>
      <w:r w:rsidR="00DC44A9" w:rsidRPr="0072685B">
        <w:rPr>
          <w:rFonts w:hint="eastAsia"/>
          <w:szCs w:val="22"/>
        </w:rPr>
        <w:t xml:space="preserve">년형 모델을 </w:t>
      </w:r>
      <w:r w:rsidRPr="0072685B">
        <w:rPr>
          <w:rFonts w:hint="eastAsia"/>
          <w:szCs w:val="22"/>
        </w:rPr>
        <w:t xml:space="preserve">국내 시장에 </w:t>
      </w:r>
      <w:r w:rsidR="00DC44A9" w:rsidRPr="0072685B">
        <w:rPr>
          <w:rFonts w:hint="eastAsia"/>
          <w:szCs w:val="22"/>
        </w:rPr>
        <w:t xml:space="preserve">출시한 뒤 전월보다 </w:t>
      </w:r>
      <w:r w:rsidR="00DC44A9" w:rsidRPr="0072685B">
        <w:rPr>
          <w:szCs w:val="22"/>
        </w:rPr>
        <w:t xml:space="preserve">96.5% </w:t>
      </w:r>
      <w:r w:rsidR="00DC44A9" w:rsidRPr="0072685B">
        <w:rPr>
          <w:rFonts w:hint="eastAsia"/>
          <w:szCs w:val="22"/>
        </w:rPr>
        <w:t xml:space="preserve">증가한 </w:t>
      </w:r>
      <w:r w:rsidR="00DC44A9" w:rsidRPr="0072685B">
        <w:rPr>
          <w:szCs w:val="22"/>
        </w:rPr>
        <w:t>2,767</w:t>
      </w:r>
      <w:r w:rsidR="00DC44A9" w:rsidRPr="0072685B">
        <w:rPr>
          <w:rFonts w:hint="eastAsia"/>
          <w:szCs w:val="22"/>
        </w:rPr>
        <w:t>대가 판매됐다.</w:t>
      </w:r>
      <w:r w:rsidR="00DC44A9" w:rsidRPr="0072685B">
        <w:rPr>
          <w:szCs w:val="22"/>
        </w:rPr>
        <w:t xml:space="preserve"> </w:t>
      </w:r>
      <w:r w:rsidR="00DC44A9" w:rsidRPr="0072685B">
        <w:rPr>
          <w:rFonts w:hint="eastAsia"/>
          <w:szCs w:val="22"/>
        </w:rPr>
        <w:t xml:space="preserve">특히 </w:t>
      </w:r>
      <w:r w:rsidR="00CE381F" w:rsidRPr="0072685B">
        <w:rPr>
          <w:rFonts w:hint="eastAsia"/>
          <w:szCs w:val="22"/>
        </w:rPr>
        <w:t xml:space="preserve">모든 트림에 </w:t>
      </w:r>
      <w:proofErr w:type="spellStart"/>
      <w:r w:rsidR="00CE381F" w:rsidRPr="0072685B">
        <w:rPr>
          <w:rFonts w:hint="eastAsia"/>
          <w:szCs w:val="22"/>
        </w:rPr>
        <w:t>차음</w:t>
      </w:r>
      <w:proofErr w:type="spellEnd"/>
      <w:r w:rsidR="004555FB" w:rsidRPr="0072685B">
        <w:rPr>
          <w:rFonts w:hint="eastAsia"/>
          <w:szCs w:val="22"/>
        </w:rPr>
        <w:t xml:space="preserve"> </w:t>
      </w:r>
      <w:proofErr w:type="spellStart"/>
      <w:r w:rsidR="00CE381F" w:rsidRPr="0072685B">
        <w:rPr>
          <w:rFonts w:hint="eastAsia"/>
          <w:szCs w:val="22"/>
        </w:rPr>
        <w:t>윈드글라스</w:t>
      </w:r>
      <w:proofErr w:type="spellEnd"/>
      <w:r w:rsidR="00CE381F" w:rsidRPr="0072685B">
        <w:rPr>
          <w:rFonts w:hint="eastAsia"/>
          <w:szCs w:val="22"/>
        </w:rPr>
        <w:t xml:space="preserve"> 등 </w:t>
      </w:r>
      <w:r w:rsidR="0082217D" w:rsidRPr="0072685B">
        <w:rPr>
          <w:rFonts w:hint="eastAsia"/>
          <w:szCs w:val="22"/>
        </w:rPr>
        <w:t>다양한 첨단,</w:t>
      </w:r>
      <w:r w:rsidR="0082217D" w:rsidRPr="0072685B">
        <w:rPr>
          <w:szCs w:val="22"/>
        </w:rPr>
        <w:t xml:space="preserve"> </w:t>
      </w:r>
      <w:r w:rsidR="0082217D" w:rsidRPr="0072685B">
        <w:rPr>
          <w:rFonts w:hint="eastAsia"/>
          <w:szCs w:val="22"/>
        </w:rPr>
        <w:t xml:space="preserve">고급 사양 추가로 </w:t>
      </w:r>
      <w:r w:rsidR="00DC44A9" w:rsidRPr="0072685B">
        <w:rPr>
          <w:rFonts w:hint="eastAsia"/>
          <w:color w:val="000000"/>
          <w:szCs w:val="22"/>
        </w:rPr>
        <w:t xml:space="preserve">상품성을 더욱 높이면서도 가격 인상을 최소화 해 </w:t>
      </w:r>
      <w:proofErr w:type="spellStart"/>
      <w:r w:rsidR="00DC44A9" w:rsidRPr="0072685B">
        <w:rPr>
          <w:rFonts w:hint="eastAsia"/>
          <w:color w:val="000000"/>
          <w:szCs w:val="22"/>
        </w:rPr>
        <w:t>가성비를</w:t>
      </w:r>
      <w:proofErr w:type="spellEnd"/>
      <w:r w:rsidR="00DC44A9" w:rsidRPr="0072685B">
        <w:rPr>
          <w:rFonts w:hint="eastAsia"/>
          <w:color w:val="000000"/>
          <w:szCs w:val="22"/>
        </w:rPr>
        <w:t xml:space="preserve"> 대폭 강화한 것이 효과를 봤다.</w:t>
      </w:r>
      <w:r w:rsidR="001647FD" w:rsidRPr="0072685B">
        <w:rPr>
          <w:color w:val="000000"/>
          <w:szCs w:val="22"/>
        </w:rPr>
        <w:t xml:space="preserve"> </w:t>
      </w:r>
      <w:r w:rsidR="00CE381F" w:rsidRPr="0072685B">
        <w:rPr>
          <w:rFonts w:hint="eastAsia"/>
          <w:color w:val="000000"/>
          <w:szCs w:val="22"/>
        </w:rPr>
        <w:t xml:space="preserve">더불어 </w:t>
      </w:r>
      <w:r w:rsidR="00B92CDF" w:rsidRPr="0072685B">
        <w:rPr>
          <w:color w:val="000000"/>
          <w:szCs w:val="22"/>
        </w:rPr>
        <w:t xml:space="preserve">고급스럽고 강렬한 </w:t>
      </w:r>
      <w:proofErr w:type="spellStart"/>
      <w:r w:rsidR="00B92CDF" w:rsidRPr="0072685B">
        <w:rPr>
          <w:color w:val="000000"/>
          <w:szCs w:val="22"/>
        </w:rPr>
        <w:t>보르도</w:t>
      </w:r>
      <w:proofErr w:type="spellEnd"/>
      <w:r w:rsidR="00B92CDF" w:rsidRPr="0072685B">
        <w:rPr>
          <w:color w:val="000000"/>
          <w:szCs w:val="22"/>
        </w:rPr>
        <w:t xml:space="preserve"> </w:t>
      </w:r>
      <w:proofErr w:type="spellStart"/>
      <w:r w:rsidR="00B92CDF" w:rsidRPr="0072685B">
        <w:rPr>
          <w:color w:val="000000"/>
          <w:szCs w:val="22"/>
        </w:rPr>
        <w:t>레드</w:t>
      </w:r>
      <w:proofErr w:type="spellEnd"/>
      <w:r w:rsidR="00B92CDF" w:rsidRPr="0072685B">
        <w:rPr>
          <w:color w:val="000000"/>
          <w:szCs w:val="22"/>
        </w:rPr>
        <w:t xml:space="preserve"> 컬러</w:t>
      </w:r>
      <w:r w:rsidR="00B92CDF" w:rsidRPr="0072685B">
        <w:rPr>
          <w:rFonts w:hint="eastAsia"/>
          <w:color w:val="000000"/>
          <w:szCs w:val="22"/>
        </w:rPr>
        <w:t>를</w:t>
      </w:r>
      <w:r w:rsidR="00B92CDF" w:rsidRPr="0072685B">
        <w:rPr>
          <w:color w:val="000000"/>
          <w:szCs w:val="22"/>
        </w:rPr>
        <w:t xml:space="preserve"> 추가</w:t>
      </w:r>
      <w:r w:rsidR="00B92CDF" w:rsidRPr="0072685B">
        <w:rPr>
          <w:rFonts w:hint="eastAsia"/>
          <w:color w:val="000000"/>
          <w:szCs w:val="22"/>
        </w:rPr>
        <w:t>해 고객</w:t>
      </w:r>
      <w:r w:rsidR="00B92CDF" w:rsidRPr="0072685B">
        <w:rPr>
          <w:color w:val="000000"/>
          <w:szCs w:val="22"/>
        </w:rPr>
        <w:t xml:space="preserve"> 선택 폭</w:t>
      </w:r>
      <w:r w:rsidR="00B92CDF" w:rsidRPr="0072685B">
        <w:rPr>
          <w:rFonts w:hint="eastAsia"/>
          <w:color w:val="000000"/>
          <w:szCs w:val="22"/>
        </w:rPr>
        <w:t>을</w:t>
      </w:r>
      <w:r w:rsidR="00B92CDF" w:rsidRPr="0072685B">
        <w:rPr>
          <w:color w:val="000000"/>
          <w:szCs w:val="22"/>
        </w:rPr>
        <w:t xml:space="preserve"> 넓</w:t>
      </w:r>
      <w:r w:rsidR="00B92CDF" w:rsidRPr="0072685B">
        <w:rPr>
          <w:rFonts w:hint="eastAsia"/>
          <w:color w:val="000000"/>
          <w:szCs w:val="22"/>
        </w:rPr>
        <w:t>혔다.</w:t>
      </w:r>
    </w:p>
    <w:p w:rsidR="00F74819" w:rsidRPr="0072685B" w:rsidRDefault="00F74819" w:rsidP="00171903">
      <w:pPr>
        <w:wordWrap/>
        <w:snapToGrid w:val="0"/>
        <w:ind w:right="220"/>
        <w:contextualSpacing/>
        <w:rPr>
          <w:color w:val="000000"/>
          <w:szCs w:val="22"/>
        </w:rPr>
      </w:pPr>
    </w:p>
    <w:p w:rsidR="002C0B81" w:rsidRPr="0072685B" w:rsidRDefault="00EE42E0" w:rsidP="00171903">
      <w:pPr>
        <w:wordWrap/>
        <w:snapToGrid w:val="0"/>
        <w:ind w:right="220"/>
        <w:contextualSpacing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 xml:space="preserve">국내 판매 </w:t>
      </w:r>
      <w:r>
        <w:rPr>
          <w:color w:val="000000"/>
          <w:szCs w:val="22"/>
        </w:rPr>
        <w:t>100</w:t>
      </w:r>
      <w:r>
        <w:rPr>
          <w:rFonts w:hint="eastAsia"/>
          <w:color w:val="000000"/>
          <w:szCs w:val="22"/>
        </w:rPr>
        <w:t>만대를 넘어</w:t>
      </w:r>
      <w:r w:rsidR="00350551">
        <w:rPr>
          <w:rFonts w:hint="eastAsia"/>
          <w:color w:val="000000"/>
          <w:szCs w:val="22"/>
        </w:rPr>
        <w:t>서며</w:t>
      </w:r>
      <w:r>
        <w:rPr>
          <w:rFonts w:hint="eastAsia"/>
          <w:color w:val="000000"/>
          <w:szCs w:val="22"/>
        </w:rPr>
        <w:t xml:space="preserve"> </w:t>
      </w:r>
      <w:proofErr w:type="spellStart"/>
      <w:r w:rsidR="00E4550B" w:rsidRPr="0072685B">
        <w:rPr>
          <w:rFonts w:hint="eastAsia"/>
          <w:color w:val="000000"/>
          <w:szCs w:val="22"/>
        </w:rPr>
        <w:t>르노삼성의</w:t>
      </w:r>
      <w:proofErr w:type="spellEnd"/>
      <w:r w:rsidR="00E4550B" w:rsidRPr="0072685B">
        <w:rPr>
          <w:rFonts w:hint="eastAsia"/>
          <w:color w:val="000000"/>
          <w:szCs w:val="22"/>
        </w:rPr>
        <w:t xml:space="preserve"> 스테디셀러</w:t>
      </w:r>
      <w:r w:rsidR="00350551">
        <w:rPr>
          <w:rFonts w:hint="eastAsia"/>
          <w:color w:val="000000"/>
          <w:szCs w:val="22"/>
        </w:rPr>
        <w:t>로 자리잡은</w:t>
      </w:r>
      <w:r w:rsidR="00E4550B" w:rsidRPr="0072685B">
        <w:rPr>
          <w:rFonts w:hint="eastAsia"/>
          <w:color w:val="000000"/>
          <w:szCs w:val="22"/>
        </w:rPr>
        <w:t xml:space="preserve"> </w:t>
      </w:r>
      <w:r w:rsidR="002C0B81" w:rsidRPr="0072685B">
        <w:rPr>
          <w:color w:val="000000"/>
          <w:szCs w:val="22"/>
        </w:rPr>
        <w:t>SM5</w:t>
      </w:r>
      <w:r w:rsidR="002C0B81" w:rsidRPr="0072685B">
        <w:rPr>
          <w:rFonts w:hint="eastAsia"/>
          <w:color w:val="000000"/>
          <w:szCs w:val="22"/>
        </w:rPr>
        <w:t xml:space="preserve"> 역시 </w:t>
      </w:r>
      <w:r w:rsidR="00B92CDF" w:rsidRPr="0072685B">
        <w:rPr>
          <w:color w:val="000000"/>
          <w:szCs w:val="22"/>
        </w:rPr>
        <w:t>950</w:t>
      </w:r>
      <w:r w:rsidR="00B92CDF" w:rsidRPr="0072685B">
        <w:rPr>
          <w:rFonts w:hint="eastAsia"/>
          <w:color w:val="000000"/>
          <w:szCs w:val="22"/>
        </w:rPr>
        <w:t xml:space="preserve">대 판매로 </w:t>
      </w:r>
      <w:r w:rsidR="002C0B81" w:rsidRPr="0072685B">
        <w:rPr>
          <w:rFonts w:hint="eastAsia"/>
          <w:color w:val="000000"/>
          <w:szCs w:val="22"/>
        </w:rPr>
        <w:t xml:space="preserve">전월 대비 </w:t>
      </w:r>
      <w:r w:rsidR="002C0B81" w:rsidRPr="0072685B">
        <w:rPr>
          <w:color w:val="000000"/>
          <w:szCs w:val="22"/>
        </w:rPr>
        <w:t xml:space="preserve">29.5%, 지난해 </w:t>
      </w:r>
      <w:r w:rsidR="002C0B81" w:rsidRPr="0072685B">
        <w:rPr>
          <w:rFonts w:hint="eastAsia"/>
          <w:color w:val="000000"/>
          <w:szCs w:val="22"/>
        </w:rPr>
        <w:t xml:space="preserve">동월 대비 </w:t>
      </w:r>
      <w:r w:rsidR="002C0B81" w:rsidRPr="0072685B">
        <w:rPr>
          <w:color w:val="000000"/>
          <w:szCs w:val="22"/>
        </w:rPr>
        <w:t>114.9%</w:t>
      </w:r>
      <w:r w:rsidR="002C0B81" w:rsidRPr="0072685B">
        <w:rPr>
          <w:rFonts w:hint="eastAsia"/>
          <w:color w:val="000000"/>
          <w:szCs w:val="22"/>
        </w:rPr>
        <w:t>의 성장세를 이어갔다.</w:t>
      </w:r>
      <w:r w:rsidR="002C0B81" w:rsidRPr="0072685B">
        <w:rPr>
          <w:color w:val="000000"/>
          <w:szCs w:val="22"/>
        </w:rPr>
        <w:t xml:space="preserve"> </w:t>
      </w:r>
      <w:r w:rsidR="002C0B81" w:rsidRPr="0072685B">
        <w:rPr>
          <w:rFonts w:hint="eastAsia"/>
          <w:color w:val="000000"/>
          <w:szCs w:val="22"/>
        </w:rPr>
        <w:t xml:space="preserve">지난해 </w:t>
      </w:r>
      <w:r w:rsidR="002C0B81" w:rsidRPr="0072685B">
        <w:rPr>
          <w:color w:val="000000"/>
          <w:szCs w:val="22"/>
        </w:rPr>
        <w:t>9</w:t>
      </w:r>
      <w:r w:rsidR="002C0B81" w:rsidRPr="0072685B">
        <w:rPr>
          <w:rFonts w:hint="eastAsia"/>
          <w:color w:val="000000"/>
          <w:szCs w:val="22"/>
        </w:rPr>
        <w:t xml:space="preserve">월 출시된 </w:t>
      </w:r>
      <w:r w:rsidR="002C0B81" w:rsidRPr="0072685B">
        <w:rPr>
          <w:color w:val="000000"/>
          <w:szCs w:val="22"/>
        </w:rPr>
        <w:t>18</w:t>
      </w:r>
      <w:r w:rsidR="002C0B81" w:rsidRPr="0072685B">
        <w:rPr>
          <w:rFonts w:hint="eastAsia"/>
          <w:color w:val="000000"/>
          <w:szCs w:val="22"/>
        </w:rPr>
        <w:t xml:space="preserve">년형 모델의 강화된 상품성과 동급 중형차는 물론 </w:t>
      </w:r>
      <w:proofErr w:type="spellStart"/>
      <w:r w:rsidR="002C0B81" w:rsidRPr="0072685B">
        <w:rPr>
          <w:rFonts w:hint="eastAsia"/>
          <w:color w:val="000000"/>
          <w:szCs w:val="22"/>
        </w:rPr>
        <w:t>준중형</w:t>
      </w:r>
      <w:proofErr w:type="spellEnd"/>
      <w:r w:rsidR="002C0B81" w:rsidRPr="0072685B">
        <w:rPr>
          <w:rFonts w:hint="eastAsia"/>
          <w:color w:val="000000"/>
          <w:szCs w:val="22"/>
        </w:rPr>
        <w:t xml:space="preserve"> 차량에 준하는 가격 경쟁력으로 고객들에게 꾸준히 </w:t>
      </w:r>
      <w:proofErr w:type="spellStart"/>
      <w:r w:rsidR="002C0B81" w:rsidRPr="0072685B">
        <w:rPr>
          <w:rFonts w:hint="eastAsia"/>
          <w:color w:val="000000"/>
          <w:szCs w:val="22"/>
        </w:rPr>
        <w:t>사랑받고</w:t>
      </w:r>
      <w:proofErr w:type="spellEnd"/>
      <w:r w:rsidR="002C0B81" w:rsidRPr="0072685B">
        <w:rPr>
          <w:rFonts w:hint="eastAsia"/>
          <w:color w:val="000000"/>
          <w:szCs w:val="22"/>
        </w:rPr>
        <w:t xml:space="preserve"> 있다.</w:t>
      </w:r>
      <w:r w:rsidR="002C0B81" w:rsidRPr="0072685B">
        <w:rPr>
          <w:color w:val="000000"/>
          <w:szCs w:val="22"/>
        </w:rPr>
        <w:t xml:space="preserve"> SM5</w:t>
      </w:r>
      <w:r w:rsidR="002C0B81" w:rsidRPr="0072685B">
        <w:rPr>
          <w:rFonts w:hint="eastAsia"/>
          <w:color w:val="000000"/>
          <w:szCs w:val="22"/>
        </w:rPr>
        <w:t xml:space="preserve">는 국내 출시 </w:t>
      </w:r>
      <w:r w:rsidR="002C0B81" w:rsidRPr="0072685B">
        <w:rPr>
          <w:color w:val="000000"/>
          <w:szCs w:val="22"/>
        </w:rPr>
        <w:t>20</w:t>
      </w:r>
      <w:r w:rsidR="002C0B81" w:rsidRPr="0072685B">
        <w:rPr>
          <w:rFonts w:hint="eastAsia"/>
          <w:color w:val="000000"/>
          <w:szCs w:val="22"/>
        </w:rPr>
        <w:t xml:space="preserve">주년을 맞아 </w:t>
      </w:r>
      <w:r w:rsidR="00950E38">
        <w:rPr>
          <w:rFonts w:hint="eastAsia"/>
          <w:color w:val="000000"/>
          <w:szCs w:val="22"/>
        </w:rPr>
        <w:t xml:space="preserve">제공하고 있는 </w:t>
      </w:r>
      <w:r w:rsidR="002C0B81" w:rsidRPr="0072685B">
        <w:rPr>
          <w:color w:val="000000"/>
          <w:szCs w:val="22"/>
        </w:rPr>
        <w:t>1.9%</w:t>
      </w:r>
      <w:r w:rsidR="002C0B81" w:rsidRPr="0072685B">
        <w:rPr>
          <w:rFonts w:hint="eastAsia"/>
          <w:color w:val="000000"/>
          <w:szCs w:val="22"/>
        </w:rPr>
        <w:t xml:space="preserve"> 초저리할부 </w:t>
      </w:r>
      <w:r w:rsidR="00950E38">
        <w:rPr>
          <w:rFonts w:hint="eastAsia"/>
          <w:color w:val="000000"/>
          <w:szCs w:val="22"/>
        </w:rPr>
        <w:t>프로모션이 고객들의 긍정적인 반응을 얻고 있어</w:t>
      </w:r>
      <w:r w:rsidR="002C0B81" w:rsidRPr="0072685B">
        <w:rPr>
          <w:rFonts w:hint="eastAsia"/>
          <w:color w:val="000000"/>
          <w:szCs w:val="22"/>
        </w:rPr>
        <w:t>,</w:t>
      </w:r>
      <w:r w:rsidR="002C0B81" w:rsidRPr="0072685B">
        <w:rPr>
          <w:color w:val="000000"/>
          <w:szCs w:val="22"/>
        </w:rPr>
        <w:t xml:space="preserve"> </w:t>
      </w:r>
      <w:r w:rsidR="00950E38">
        <w:rPr>
          <w:rFonts w:hint="eastAsia"/>
          <w:color w:val="000000"/>
          <w:szCs w:val="22"/>
        </w:rPr>
        <w:t xml:space="preserve">이번 달에도 견고한 성장세가 </w:t>
      </w:r>
      <w:r w:rsidR="002C0B81" w:rsidRPr="0072685B">
        <w:rPr>
          <w:rFonts w:hint="eastAsia"/>
          <w:color w:val="000000"/>
          <w:szCs w:val="22"/>
        </w:rPr>
        <w:t>기대된다.</w:t>
      </w:r>
    </w:p>
    <w:p w:rsidR="0082217D" w:rsidRPr="0072685B" w:rsidRDefault="0082217D" w:rsidP="00171903">
      <w:pPr>
        <w:wordWrap/>
        <w:snapToGrid w:val="0"/>
        <w:ind w:right="220"/>
        <w:contextualSpacing/>
        <w:rPr>
          <w:color w:val="000000"/>
          <w:szCs w:val="22"/>
        </w:rPr>
      </w:pPr>
    </w:p>
    <w:p w:rsidR="00F74819" w:rsidRPr="0072685B" w:rsidRDefault="00F74819" w:rsidP="00171903">
      <w:pPr>
        <w:wordWrap/>
        <w:snapToGrid w:val="0"/>
        <w:ind w:right="220"/>
        <w:contextualSpacing/>
        <w:rPr>
          <w:szCs w:val="22"/>
        </w:rPr>
      </w:pPr>
      <w:r w:rsidRPr="0072685B">
        <w:rPr>
          <w:szCs w:val="22"/>
        </w:rPr>
        <w:t xml:space="preserve">QM6 </w:t>
      </w:r>
      <w:r w:rsidRPr="0072685B">
        <w:rPr>
          <w:rFonts w:hint="eastAsia"/>
          <w:szCs w:val="22"/>
        </w:rPr>
        <w:t xml:space="preserve">역시 전월보다 </w:t>
      </w:r>
      <w:r w:rsidRPr="0072685B">
        <w:rPr>
          <w:szCs w:val="22"/>
        </w:rPr>
        <w:t xml:space="preserve">19.7% </w:t>
      </w:r>
      <w:r w:rsidRPr="0072685B">
        <w:rPr>
          <w:rFonts w:hint="eastAsia"/>
          <w:szCs w:val="22"/>
        </w:rPr>
        <w:t xml:space="preserve">증가한 </w:t>
      </w:r>
      <w:r w:rsidRPr="0072685B">
        <w:rPr>
          <w:szCs w:val="22"/>
        </w:rPr>
        <w:t>2,254</w:t>
      </w:r>
      <w:r w:rsidRPr="0072685B">
        <w:rPr>
          <w:rFonts w:hint="eastAsia"/>
          <w:szCs w:val="22"/>
        </w:rPr>
        <w:t>대를 판매했다.</w:t>
      </w:r>
      <w:r w:rsidRPr="0072685B">
        <w:rPr>
          <w:szCs w:val="22"/>
        </w:rPr>
        <w:t xml:space="preserve"> </w:t>
      </w:r>
      <w:r w:rsidRPr="0072685B">
        <w:rPr>
          <w:rFonts w:hint="eastAsia"/>
          <w:szCs w:val="22"/>
        </w:rPr>
        <w:t xml:space="preserve">국내 가솔린 </w:t>
      </w:r>
      <w:r w:rsidRPr="0072685B">
        <w:rPr>
          <w:szCs w:val="22"/>
        </w:rPr>
        <w:t xml:space="preserve">SUV </w:t>
      </w:r>
      <w:r w:rsidRPr="0072685B">
        <w:rPr>
          <w:rFonts w:hint="eastAsia"/>
          <w:szCs w:val="22"/>
        </w:rPr>
        <w:t xml:space="preserve">바람을 </w:t>
      </w:r>
      <w:r w:rsidR="007F46E9" w:rsidRPr="0072685B">
        <w:rPr>
          <w:rFonts w:hint="eastAsia"/>
          <w:szCs w:val="22"/>
        </w:rPr>
        <w:t>일으키며 확고한 입지를 구축한</w:t>
      </w:r>
      <w:r w:rsidRPr="0072685B">
        <w:rPr>
          <w:rFonts w:hint="eastAsia"/>
          <w:szCs w:val="22"/>
        </w:rPr>
        <w:t xml:space="preserve"> </w:t>
      </w:r>
      <w:r w:rsidRPr="0072685B">
        <w:rPr>
          <w:szCs w:val="22"/>
        </w:rPr>
        <w:t xml:space="preserve">QM6 </w:t>
      </w:r>
      <w:proofErr w:type="spellStart"/>
      <w:r w:rsidRPr="0072685B">
        <w:rPr>
          <w:rFonts w:hint="eastAsia"/>
          <w:szCs w:val="22"/>
        </w:rPr>
        <w:t>GDe</w:t>
      </w:r>
      <w:proofErr w:type="spellEnd"/>
      <w:r w:rsidRPr="0072685B">
        <w:rPr>
          <w:szCs w:val="22"/>
        </w:rPr>
        <w:t xml:space="preserve"> </w:t>
      </w:r>
      <w:r w:rsidRPr="0072685B">
        <w:rPr>
          <w:rFonts w:hint="eastAsia"/>
          <w:szCs w:val="22"/>
        </w:rPr>
        <w:t>모델</w:t>
      </w:r>
      <w:r w:rsidR="0076015B" w:rsidRPr="0072685B">
        <w:rPr>
          <w:rFonts w:hint="eastAsia"/>
          <w:szCs w:val="22"/>
        </w:rPr>
        <w:t>을 필두로,</w:t>
      </w:r>
      <w:r w:rsidRPr="0072685B">
        <w:rPr>
          <w:rFonts w:hint="eastAsia"/>
          <w:szCs w:val="22"/>
        </w:rPr>
        <w:t xml:space="preserve"> </w:t>
      </w:r>
      <w:r w:rsidR="007F46E9" w:rsidRPr="0072685B">
        <w:rPr>
          <w:rFonts w:hint="eastAsia"/>
          <w:szCs w:val="22"/>
        </w:rPr>
        <w:t xml:space="preserve">우수한 연비와 </w:t>
      </w:r>
      <w:r w:rsidRPr="0072685B">
        <w:rPr>
          <w:szCs w:val="22"/>
        </w:rPr>
        <w:t>4WD</w:t>
      </w:r>
      <w:r w:rsidRPr="0072685B">
        <w:rPr>
          <w:rFonts w:hint="eastAsia"/>
          <w:szCs w:val="22"/>
        </w:rPr>
        <w:t>의 매력이 돋보이는 디젤 모델 역시 지속적인 인기를 유지하고 있다.</w:t>
      </w:r>
      <w:r w:rsidR="00E338F9" w:rsidRPr="0072685B">
        <w:rPr>
          <w:szCs w:val="22"/>
        </w:rPr>
        <w:t xml:space="preserve"> QM6</w:t>
      </w:r>
      <w:r w:rsidR="00E338F9" w:rsidRPr="0072685B">
        <w:rPr>
          <w:rFonts w:hint="eastAsia"/>
          <w:szCs w:val="22"/>
        </w:rPr>
        <w:t>는</w:t>
      </w:r>
      <w:r w:rsidR="00E338F9" w:rsidRPr="0072685B">
        <w:rPr>
          <w:szCs w:val="22"/>
        </w:rPr>
        <w:t xml:space="preserve"> 최상위 트림 판매가 절반 이상을 </w:t>
      </w:r>
      <w:r w:rsidR="0072685B" w:rsidRPr="0072685B">
        <w:rPr>
          <w:szCs w:val="22"/>
        </w:rPr>
        <w:t>차지</w:t>
      </w:r>
      <w:r w:rsidR="0072685B" w:rsidRPr="0072685B">
        <w:rPr>
          <w:rFonts w:hint="eastAsia"/>
          <w:szCs w:val="22"/>
        </w:rPr>
        <w:t>,</w:t>
      </w:r>
      <w:r w:rsidR="00E338F9" w:rsidRPr="0072685B">
        <w:rPr>
          <w:szCs w:val="22"/>
        </w:rPr>
        <w:t xml:space="preserve"> 프리미엄 이미지를 </w:t>
      </w:r>
      <w:r w:rsidR="00E338F9" w:rsidRPr="0072685B">
        <w:rPr>
          <w:rFonts w:hint="eastAsia"/>
          <w:szCs w:val="22"/>
        </w:rPr>
        <w:t>공고히 다지고 있다.</w:t>
      </w:r>
    </w:p>
    <w:p w:rsidR="008F06A3" w:rsidRPr="0072685B" w:rsidRDefault="008F06A3" w:rsidP="00171903">
      <w:pPr>
        <w:wordWrap/>
        <w:snapToGrid w:val="0"/>
        <w:ind w:right="220"/>
        <w:contextualSpacing/>
        <w:rPr>
          <w:szCs w:val="22"/>
        </w:rPr>
      </w:pPr>
    </w:p>
    <w:p w:rsidR="00535040" w:rsidRPr="0072685B" w:rsidRDefault="0076015B" w:rsidP="00171903">
      <w:pPr>
        <w:wordWrap/>
        <w:snapToGrid w:val="0"/>
        <w:ind w:right="220"/>
        <w:contextualSpacing/>
        <w:rPr>
          <w:szCs w:val="22"/>
        </w:rPr>
      </w:pPr>
      <w:r w:rsidRPr="0072685B">
        <w:rPr>
          <w:rFonts w:hint="eastAsia"/>
          <w:szCs w:val="22"/>
        </w:rPr>
        <w:t>한편,</w:t>
      </w:r>
      <w:r w:rsidRPr="0072685B">
        <w:rPr>
          <w:szCs w:val="22"/>
        </w:rPr>
        <w:t xml:space="preserve"> </w:t>
      </w:r>
      <w:r w:rsidR="00535040" w:rsidRPr="0072685B">
        <w:rPr>
          <w:rFonts w:hint="eastAsia"/>
          <w:szCs w:val="22"/>
        </w:rPr>
        <w:t>전기차 모델들의 활약도 눈에 띈다.</w:t>
      </w:r>
      <w:r w:rsidR="00535040" w:rsidRPr="0072685B">
        <w:rPr>
          <w:szCs w:val="22"/>
        </w:rPr>
        <w:t xml:space="preserve"> </w:t>
      </w:r>
      <w:r w:rsidR="00535040" w:rsidRPr="0072685B">
        <w:rPr>
          <w:rFonts w:hint="eastAsia"/>
          <w:szCs w:val="22"/>
        </w:rPr>
        <w:t xml:space="preserve">국내 유일의 </w:t>
      </w:r>
      <w:proofErr w:type="spellStart"/>
      <w:r w:rsidR="00535040" w:rsidRPr="0072685B">
        <w:rPr>
          <w:rFonts w:hint="eastAsia"/>
          <w:szCs w:val="22"/>
        </w:rPr>
        <w:t>준중형</w:t>
      </w:r>
      <w:proofErr w:type="spellEnd"/>
      <w:r w:rsidR="00535040" w:rsidRPr="0072685B">
        <w:rPr>
          <w:rFonts w:hint="eastAsia"/>
          <w:szCs w:val="22"/>
        </w:rPr>
        <w:t xml:space="preserve"> </w:t>
      </w:r>
      <w:proofErr w:type="spellStart"/>
      <w:r w:rsidR="00535040" w:rsidRPr="0072685B">
        <w:rPr>
          <w:rFonts w:hint="eastAsia"/>
          <w:szCs w:val="22"/>
        </w:rPr>
        <w:t>전기차</w:t>
      </w:r>
      <w:proofErr w:type="spellEnd"/>
      <w:r w:rsidR="00535040" w:rsidRPr="0072685B">
        <w:rPr>
          <w:rFonts w:hint="eastAsia"/>
          <w:szCs w:val="22"/>
        </w:rPr>
        <w:t xml:space="preserve"> 세단 모델인 </w:t>
      </w:r>
      <w:r w:rsidR="00535040" w:rsidRPr="0072685B">
        <w:rPr>
          <w:szCs w:val="22"/>
        </w:rPr>
        <w:t>SM3 Z.E.</w:t>
      </w:r>
      <w:r w:rsidR="00535040" w:rsidRPr="0072685B">
        <w:rPr>
          <w:rFonts w:hint="eastAsia"/>
          <w:szCs w:val="22"/>
        </w:rPr>
        <w:t xml:space="preserve">와 초소형 </w:t>
      </w:r>
      <w:proofErr w:type="spellStart"/>
      <w:r w:rsidR="00535040" w:rsidRPr="0072685B">
        <w:rPr>
          <w:rFonts w:hint="eastAsia"/>
          <w:szCs w:val="22"/>
        </w:rPr>
        <w:t>전기차</w:t>
      </w:r>
      <w:proofErr w:type="spellEnd"/>
      <w:r w:rsidR="00535040" w:rsidRPr="0072685B">
        <w:rPr>
          <w:rFonts w:hint="eastAsia"/>
          <w:szCs w:val="22"/>
        </w:rPr>
        <w:t xml:space="preserve"> </w:t>
      </w:r>
      <w:proofErr w:type="spellStart"/>
      <w:r w:rsidR="00535040" w:rsidRPr="0072685B">
        <w:rPr>
          <w:rFonts w:hint="eastAsia"/>
          <w:szCs w:val="22"/>
        </w:rPr>
        <w:t>트위지가</w:t>
      </w:r>
      <w:proofErr w:type="spellEnd"/>
      <w:r w:rsidR="00535040" w:rsidRPr="0072685B">
        <w:rPr>
          <w:rFonts w:hint="eastAsia"/>
          <w:szCs w:val="22"/>
        </w:rPr>
        <w:t xml:space="preserve"> 각각 전월 대비 </w:t>
      </w:r>
      <w:r w:rsidR="00535040" w:rsidRPr="0072685B">
        <w:rPr>
          <w:szCs w:val="22"/>
        </w:rPr>
        <w:t xml:space="preserve">37.5% </w:t>
      </w:r>
      <w:r w:rsidR="00535040" w:rsidRPr="0072685B">
        <w:rPr>
          <w:rFonts w:hint="eastAsia"/>
          <w:szCs w:val="22"/>
        </w:rPr>
        <w:t xml:space="preserve">증가한 </w:t>
      </w:r>
      <w:r w:rsidR="00535040" w:rsidRPr="0072685B">
        <w:rPr>
          <w:szCs w:val="22"/>
        </w:rPr>
        <w:t>88</w:t>
      </w:r>
      <w:r w:rsidR="00535040" w:rsidRPr="0072685B">
        <w:rPr>
          <w:rFonts w:hint="eastAsia"/>
          <w:szCs w:val="22"/>
        </w:rPr>
        <w:t xml:space="preserve">대, </w:t>
      </w:r>
      <w:r w:rsidR="00535040" w:rsidRPr="0072685B">
        <w:rPr>
          <w:szCs w:val="22"/>
        </w:rPr>
        <w:t xml:space="preserve">698% </w:t>
      </w:r>
      <w:r w:rsidR="00535040" w:rsidRPr="0072685B">
        <w:rPr>
          <w:rFonts w:hint="eastAsia"/>
          <w:szCs w:val="22"/>
        </w:rPr>
        <w:t xml:space="preserve">증가한 </w:t>
      </w:r>
      <w:r w:rsidR="00535040" w:rsidRPr="0072685B">
        <w:rPr>
          <w:szCs w:val="22"/>
        </w:rPr>
        <w:t>399</w:t>
      </w:r>
      <w:r w:rsidR="00535040" w:rsidRPr="0072685B">
        <w:rPr>
          <w:rFonts w:hint="eastAsia"/>
          <w:szCs w:val="22"/>
        </w:rPr>
        <w:t>대가 판매</w:t>
      </w:r>
      <w:r w:rsidRPr="0072685B">
        <w:rPr>
          <w:rFonts w:hint="eastAsia"/>
          <w:szCs w:val="22"/>
        </w:rPr>
        <w:t>되는 등 시장에서 좋은 반응을 얻고 있다.</w:t>
      </w:r>
    </w:p>
    <w:p w:rsidR="0011410A" w:rsidRPr="0072685B" w:rsidRDefault="0011410A" w:rsidP="00171903">
      <w:pPr>
        <w:wordWrap/>
        <w:snapToGrid w:val="0"/>
        <w:ind w:right="220"/>
        <w:contextualSpacing/>
        <w:rPr>
          <w:szCs w:val="22"/>
        </w:rPr>
      </w:pPr>
    </w:p>
    <w:p w:rsidR="0076015B" w:rsidRPr="0072685B" w:rsidRDefault="00F74819" w:rsidP="00171903">
      <w:pPr>
        <w:wordWrap/>
        <w:snapToGrid w:val="0"/>
        <w:ind w:right="220"/>
        <w:contextualSpacing/>
        <w:rPr>
          <w:szCs w:val="22"/>
        </w:rPr>
      </w:pPr>
      <w:r w:rsidRPr="0072685B">
        <w:rPr>
          <w:rFonts w:hint="eastAsia"/>
          <w:szCs w:val="22"/>
        </w:rPr>
        <w:t xml:space="preserve">수출 </w:t>
      </w:r>
      <w:r w:rsidR="00171903">
        <w:rPr>
          <w:rFonts w:hint="eastAsia"/>
          <w:szCs w:val="22"/>
        </w:rPr>
        <w:t>부분에서</w:t>
      </w:r>
      <w:r w:rsidR="0011410A" w:rsidRPr="0072685B">
        <w:rPr>
          <w:rFonts w:hint="eastAsia"/>
          <w:szCs w:val="22"/>
        </w:rPr>
        <w:t xml:space="preserve"> </w:t>
      </w:r>
      <w:proofErr w:type="spellStart"/>
      <w:r w:rsidRPr="0072685B">
        <w:rPr>
          <w:rFonts w:hint="eastAsia"/>
          <w:szCs w:val="22"/>
        </w:rPr>
        <w:t>닛산</w:t>
      </w:r>
      <w:proofErr w:type="spellEnd"/>
      <w:r w:rsidRPr="0072685B">
        <w:rPr>
          <w:rFonts w:hint="eastAsia"/>
          <w:szCs w:val="22"/>
        </w:rPr>
        <w:t xml:space="preserve"> </w:t>
      </w:r>
      <w:r w:rsidR="007F46E9" w:rsidRPr="0072685B">
        <w:rPr>
          <w:rFonts w:hint="eastAsia"/>
          <w:szCs w:val="22"/>
        </w:rPr>
        <w:t>로그는 북미 시장 판매 호조로</w:t>
      </w:r>
      <w:r w:rsidRPr="0072685B">
        <w:rPr>
          <w:rFonts w:hint="eastAsia"/>
          <w:szCs w:val="22"/>
        </w:rPr>
        <w:t xml:space="preserve"> 전월 대비 </w:t>
      </w:r>
      <w:r w:rsidRPr="0072685B">
        <w:rPr>
          <w:szCs w:val="22"/>
        </w:rPr>
        <w:t>92.4%</w:t>
      </w:r>
      <w:r w:rsidR="00950E38">
        <w:rPr>
          <w:szCs w:val="22"/>
        </w:rPr>
        <w:t xml:space="preserve">, </w:t>
      </w:r>
      <w:r w:rsidR="00950E38">
        <w:rPr>
          <w:rFonts w:hint="eastAsia"/>
          <w:szCs w:val="22"/>
        </w:rPr>
        <w:t xml:space="preserve">전년 대비 </w:t>
      </w:r>
      <w:r w:rsidR="00950E38">
        <w:rPr>
          <w:szCs w:val="22"/>
        </w:rPr>
        <w:t>44.7%</w:t>
      </w:r>
      <w:r w:rsidRPr="0072685B">
        <w:rPr>
          <w:szCs w:val="22"/>
        </w:rPr>
        <w:t xml:space="preserve"> </w:t>
      </w:r>
      <w:r w:rsidRPr="0072685B">
        <w:rPr>
          <w:rFonts w:hint="eastAsia"/>
          <w:szCs w:val="22"/>
        </w:rPr>
        <w:t xml:space="preserve">늘어난 </w:t>
      </w:r>
      <w:r w:rsidRPr="00171903">
        <w:rPr>
          <w:rFonts w:hint="eastAsia"/>
          <w:szCs w:val="22"/>
        </w:rPr>
        <w:t xml:space="preserve">13,751대가 </w:t>
      </w:r>
      <w:r w:rsidR="000D5209">
        <w:rPr>
          <w:rFonts w:hint="eastAsia"/>
          <w:szCs w:val="22"/>
        </w:rPr>
        <w:t>수출</w:t>
      </w:r>
      <w:r w:rsidRPr="00171903">
        <w:rPr>
          <w:rFonts w:hint="eastAsia"/>
          <w:szCs w:val="22"/>
        </w:rPr>
        <w:t xml:space="preserve">되며 </w:t>
      </w:r>
      <w:r w:rsidR="000D5209">
        <w:rPr>
          <w:rFonts w:hint="eastAsia"/>
          <w:szCs w:val="22"/>
        </w:rPr>
        <w:t xml:space="preserve">판매 </w:t>
      </w:r>
      <w:r w:rsidRPr="00171903">
        <w:rPr>
          <w:rFonts w:hint="eastAsia"/>
          <w:szCs w:val="22"/>
        </w:rPr>
        <w:t xml:space="preserve">상승을 </w:t>
      </w:r>
      <w:r w:rsidR="00F144C8" w:rsidRPr="00171903">
        <w:rPr>
          <w:rFonts w:hint="eastAsia"/>
          <w:szCs w:val="22"/>
        </w:rPr>
        <w:t>견인했다.</w:t>
      </w:r>
      <w:r w:rsidRPr="00171903">
        <w:rPr>
          <w:szCs w:val="22"/>
        </w:rPr>
        <w:t xml:space="preserve"> </w:t>
      </w:r>
      <w:r w:rsidR="007F46E9" w:rsidRPr="00171903">
        <w:rPr>
          <w:rFonts w:hint="eastAsia"/>
          <w:szCs w:val="22"/>
        </w:rPr>
        <w:t xml:space="preserve">이와 더불어 </w:t>
      </w:r>
      <w:r w:rsidR="009B1848" w:rsidRPr="0072685B">
        <w:rPr>
          <w:rFonts w:hint="eastAsia"/>
          <w:szCs w:val="22"/>
        </w:rPr>
        <w:t>QM6(</w:t>
      </w:r>
      <w:proofErr w:type="spellStart"/>
      <w:r w:rsidR="009B1848" w:rsidRPr="0072685B">
        <w:rPr>
          <w:rFonts w:hint="eastAsia"/>
          <w:szCs w:val="22"/>
        </w:rPr>
        <w:t>수출명</w:t>
      </w:r>
      <w:proofErr w:type="spellEnd"/>
      <w:r w:rsidR="009B1848" w:rsidRPr="0072685B">
        <w:rPr>
          <w:rFonts w:hint="eastAsia"/>
          <w:szCs w:val="22"/>
        </w:rPr>
        <w:t xml:space="preserve"> </w:t>
      </w:r>
      <w:proofErr w:type="spellStart"/>
      <w:r w:rsidR="009B1848" w:rsidRPr="0072685B">
        <w:rPr>
          <w:rFonts w:hint="eastAsia"/>
          <w:szCs w:val="22"/>
        </w:rPr>
        <w:t>콜레오스</w:t>
      </w:r>
      <w:proofErr w:type="spellEnd"/>
      <w:r w:rsidR="009B1848" w:rsidRPr="0072685B">
        <w:rPr>
          <w:rFonts w:hint="eastAsia"/>
          <w:szCs w:val="22"/>
        </w:rPr>
        <w:t>)</w:t>
      </w:r>
      <w:r w:rsidR="0076015B" w:rsidRPr="0072685B">
        <w:rPr>
          <w:rFonts w:hint="eastAsia"/>
          <w:szCs w:val="22"/>
        </w:rPr>
        <w:t xml:space="preserve"> 역시</w:t>
      </w:r>
      <w:r w:rsidR="009B1848" w:rsidRPr="0072685B">
        <w:rPr>
          <w:rFonts w:hint="eastAsia"/>
          <w:szCs w:val="22"/>
        </w:rPr>
        <w:t xml:space="preserve"> </w:t>
      </w:r>
      <w:r w:rsidR="0076015B" w:rsidRPr="0072685B">
        <w:rPr>
          <w:szCs w:val="22"/>
        </w:rPr>
        <w:t>2</w:t>
      </w:r>
      <w:r w:rsidR="0076015B" w:rsidRPr="0072685B">
        <w:rPr>
          <w:rFonts w:hint="eastAsia"/>
          <w:szCs w:val="22"/>
        </w:rPr>
        <w:t>월 대비 58.2%</w:t>
      </w:r>
      <w:r w:rsidR="00004DBD">
        <w:rPr>
          <w:szCs w:val="22"/>
        </w:rPr>
        <w:t xml:space="preserve">, </w:t>
      </w:r>
      <w:r w:rsidR="00004DBD">
        <w:rPr>
          <w:rFonts w:hint="eastAsia"/>
          <w:szCs w:val="22"/>
        </w:rPr>
        <w:t xml:space="preserve">전년 대비 </w:t>
      </w:r>
      <w:r w:rsidR="00004DBD">
        <w:rPr>
          <w:szCs w:val="22"/>
        </w:rPr>
        <w:t>24.6%</w:t>
      </w:r>
      <w:r w:rsidR="0076015B" w:rsidRPr="0072685B">
        <w:rPr>
          <w:rFonts w:hint="eastAsia"/>
          <w:szCs w:val="22"/>
        </w:rPr>
        <w:t xml:space="preserve"> 늘어난 </w:t>
      </w:r>
      <w:r w:rsidR="0076015B" w:rsidRPr="00171903">
        <w:rPr>
          <w:rFonts w:hint="eastAsia"/>
          <w:szCs w:val="22"/>
        </w:rPr>
        <w:t>5,460대가 해외 판매됐다.</w:t>
      </w:r>
      <w:r w:rsidR="007F46E9" w:rsidRPr="00171903">
        <w:rPr>
          <w:szCs w:val="22"/>
        </w:rPr>
        <w:t xml:space="preserve"> QM6</w:t>
      </w:r>
      <w:r w:rsidR="007F46E9" w:rsidRPr="00171903">
        <w:rPr>
          <w:rFonts w:hint="eastAsia"/>
          <w:szCs w:val="22"/>
        </w:rPr>
        <w:t xml:space="preserve">는 </w:t>
      </w:r>
      <w:r w:rsidR="007F46E9" w:rsidRPr="0072685B">
        <w:rPr>
          <w:rFonts w:hint="eastAsia"/>
          <w:szCs w:val="22"/>
        </w:rPr>
        <w:t xml:space="preserve">르노의 최상위 </w:t>
      </w:r>
      <w:r w:rsidR="007F46E9" w:rsidRPr="0072685B">
        <w:rPr>
          <w:szCs w:val="22"/>
        </w:rPr>
        <w:t>SUV</w:t>
      </w:r>
      <w:r w:rsidR="007F46E9" w:rsidRPr="0072685B">
        <w:rPr>
          <w:rFonts w:hint="eastAsia"/>
          <w:szCs w:val="22"/>
        </w:rPr>
        <w:t xml:space="preserve">로 해외 시장에서 </w:t>
      </w:r>
      <w:r w:rsidR="004555FB" w:rsidRPr="0072685B">
        <w:rPr>
          <w:rFonts w:hint="eastAsia"/>
          <w:szCs w:val="22"/>
        </w:rPr>
        <w:t>상품성을 인정받</w:t>
      </w:r>
      <w:r w:rsidR="007F46E9" w:rsidRPr="0072685B">
        <w:rPr>
          <w:rFonts w:hint="eastAsia"/>
          <w:szCs w:val="22"/>
        </w:rPr>
        <w:t>고 있는데,</w:t>
      </w:r>
      <w:r w:rsidR="007F46E9" w:rsidRPr="0072685B">
        <w:rPr>
          <w:szCs w:val="22"/>
        </w:rPr>
        <w:t xml:space="preserve"> </w:t>
      </w:r>
      <w:r w:rsidR="000D5209">
        <w:rPr>
          <w:rFonts w:hint="eastAsia"/>
          <w:szCs w:val="22"/>
        </w:rPr>
        <w:t xml:space="preserve">지난 </w:t>
      </w:r>
      <w:r w:rsidR="007F46E9" w:rsidRPr="0072685B">
        <w:rPr>
          <w:rFonts w:hint="eastAsia"/>
          <w:szCs w:val="22"/>
        </w:rPr>
        <w:t xml:space="preserve">달에는 </w:t>
      </w:r>
      <w:r w:rsidR="007F46E9" w:rsidRPr="00171903">
        <w:rPr>
          <w:rFonts w:hint="eastAsia"/>
          <w:szCs w:val="22"/>
        </w:rPr>
        <w:t>프랑스,</w:t>
      </w:r>
      <w:r w:rsidR="007F46E9" w:rsidRPr="00171903">
        <w:rPr>
          <w:szCs w:val="22"/>
        </w:rPr>
        <w:t xml:space="preserve"> </w:t>
      </w:r>
      <w:r w:rsidR="007F46E9" w:rsidRPr="00171903">
        <w:rPr>
          <w:rFonts w:hint="eastAsia"/>
          <w:szCs w:val="22"/>
        </w:rPr>
        <w:t>이탈리아,</w:t>
      </w:r>
      <w:r w:rsidR="007F46E9" w:rsidRPr="00171903">
        <w:rPr>
          <w:szCs w:val="22"/>
        </w:rPr>
        <w:t xml:space="preserve"> </w:t>
      </w:r>
      <w:r w:rsidR="007F46E9" w:rsidRPr="00171903">
        <w:rPr>
          <w:rFonts w:hint="eastAsia"/>
          <w:szCs w:val="22"/>
        </w:rPr>
        <w:t>독일 등 자동차강국으로의 수출이 증가했다.</w:t>
      </w:r>
    </w:p>
    <w:p w:rsidR="00F144C8" w:rsidRPr="00171903" w:rsidRDefault="00F144C8" w:rsidP="00171903">
      <w:pPr>
        <w:wordWrap/>
        <w:snapToGrid w:val="0"/>
        <w:ind w:right="220"/>
        <w:contextualSpacing/>
        <w:rPr>
          <w:szCs w:val="22"/>
        </w:rPr>
      </w:pPr>
    </w:p>
    <w:p w:rsidR="00E338F9" w:rsidRDefault="00E338F9" w:rsidP="00F144C8">
      <w:pPr>
        <w:widowControl/>
        <w:wordWrap/>
        <w:autoSpaceDE/>
        <w:autoSpaceDN/>
        <w:spacing w:after="160" w:line="259" w:lineRule="auto"/>
      </w:pPr>
    </w:p>
    <w:p w:rsidR="002772E6" w:rsidRPr="00E338F9" w:rsidRDefault="009435D5">
      <w:pPr>
        <w:widowControl/>
        <w:wordWrap/>
        <w:autoSpaceDE/>
        <w:autoSpaceDN/>
        <w:spacing w:after="160" w:line="259" w:lineRule="auto"/>
      </w:pPr>
      <w:r>
        <w:rPr>
          <w:rFonts w:hint="eastAsia"/>
        </w:rPr>
        <w:t>&lt;르노삼성자동차 201</w:t>
      </w:r>
      <w:r w:rsidR="00EE3B09">
        <w:t>8</w:t>
      </w:r>
      <w:r>
        <w:rPr>
          <w:rFonts w:hint="eastAsia"/>
        </w:rPr>
        <w:t>년</w:t>
      </w:r>
      <w:r w:rsidR="003C1972">
        <w:rPr>
          <w:rFonts w:hint="eastAsia"/>
        </w:rPr>
        <w:t xml:space="preserve"> 3</w:t>
      </w:r>
      <w:r>
        <w:rPr>
          <w:rFonts w:hint="eastAsia"/>
        </w:rPr>
        <w:t>월 판매 실적&gt;</w:t>
      </w:r>
    </w:p>
    <w:tbl>
      <w:tblPr>
        <w:tblW w:w="988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9"/>
        <w:gridCol w:w="992"/>
        <w:gridCol w:w="993"/>
        <w:gridCol w:w="992"/>
        <w:gridCol w:w="891"/>
        <w:gridCol w:w="993"/>
        <w:gridCol w:w="1134"/>
        <w:gridCol w:w="1134"/>
        <w:gridCol w:w="1134"/>
        <w:gridCol w:w="918"/>
      </w:tblGrid>
      <w:tr w:rsidR="00B822D2" w:rsidRPr="00B822D2" w:rsidTr="009B1848">
        <w:trPr>
          <w:trHeight w:val="345"/>
          <w:jc w:val="center"/>
        </w:trPr>
        <w:tc>
          <w:tcPr>
            <w:tcW w:w="16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차종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EE3B09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2018</w:t>
            </w:r>
            <w:r w:rsidR="00B822D2" w:rsidRPr="00B822D2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년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EE3B09" w:rsidP="009B184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201</w:t>
            </w:r>
            <w:r w:rsidR="009B1848">
              <w:rPr>
                <w:rFonts w:cs="굴림"/>
                <w:color w:val="000000"/>
                <w:kern w:val="0"/>
                <w:sz w:val="18"/>
                <w:szCs w:val="18"/>
              </w:rPr>
              <w:t>8</w:t>
            </w:r>
            <w:r w:rsidR="00B822D2"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년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전월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EE3B09" w:rsidP="00EE3B0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2017</w:t>
            </w:r>
            <w:r w:rsidR="00B822D2"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년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B822D2" w:rsidRPr="00B822D2" w:rsidRDefault="00B822D2" w:rsidP="009B184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누계</w:t>
            </w:r>
            <w:r w:rsidR="00EE3B09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(~</w:t>
            </w:r>
            <w:r w:rsidR="003C1972">
              <w:rPr>
                <w:rFonts w:cs="굴림"/>
                <w:color w:val="000000"/>
                <w:kern w:val="0"/>
                <w:sz w:val="18"/>
                <w:szCs w:val="18"/>
              </w:rPr>
              <w:t>3</w:t>
            </w: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월, 대)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</w:p>
        </w:tc>
      </w:tr>
      <w:tr w:rsidR="00B822D2" w:rsidRPr="00B822D2" w:rsidTr="009B1848">
        <w:trPr>
          <w:trHeight w:val="226"/>
          <w:jc w:val="center"/>
        </w:trPr>
        <w:tc>
          <w:tcPr>
            <w:tcW w:w="16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3C1972" w:rsidP="00EE3B0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="00B822D2" w:rsidRPr="00B822D2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3C197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</w:t>
            </w:r>
            <w:r w:rsidR="00B822D2"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대비 (%)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3C1972" w:rsidP="00EE3B0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3</w:t>
            </w:r>
            <w:r w:rsidR="00B822D2"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동월대비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22D2" w:rsidRPr="00B822D2" w:rsidRDefault="00EE3B09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2018</w:t>
            </w:r>
            <w:r w:rsidR="00B822D2"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822D2" w:rsidRPr="00B822D2" w:rsidRDefault="00B822D2" w:rsidP="00EE3B0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</w:t>
            </w:r>
            <w:r w:rsidR="00EE3B09">
              <w:rPr>
                <w:rFonts w:cs="굴림"/>
                <w:color w:val="000000"/>
                <w:kern w:val="0"/>
                <w:sz w:val="18"/>
                <w:szCs w:val="18"/>
              </w:rPr>
              <w:t>7</w:t>
            </w: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년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822D2" w:rsidRPr="00B822D2" w:rsidRDefault="00B822D2" w:rsidP="00B822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누계대비 (%)</w:t>
            </w:r>
          </w:p>
        </w:tc>
      </w:tr>
      <w:tr w:rsidR="003C1972" w:rsidRPr="00B822D2" w:rsidTr="003C1972">
        <w:trPr>
          <w:trHeight w:val="345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C1972" w:rsidRPr="00B822D2" w:rsidRDefault="003C1972" w:rsidP="003C197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내수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972" w:rsidRPr="00B822D2" w:rsidRDefault="003C1972" w:rsidP="003C197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SM7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>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>359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29.5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>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-20.5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1,188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3C1972">
              <w:rPr>
                <w:rFonts w:cs="굴림" w:hint="eastAsia"/>
                <w:color w:val="000000"/>
                <w:kern w:val="0"/>
                <w:sz w:val="18"/>
                <w:szCs w:val="18"/>
              </w:rPr>
              <w:t>1,687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-29.6 </w:t>
            </w:r>
          </w:p>
        </w:tc>
      </w:tr>
      <w:tr w:rsidR="003C1972" w:rsidRPr="00B822D2" w:rsidTr="003C1972">
        <w:trPr>
          <w:trHeight w:val="34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1972" w:rsidRPr="00B822D2" w:rsidRDefault="003C1972" w:rsidP="003C197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972" w:rsidRPr="00B822D2" w:rsidRDefault="003C1972" w:rsidP="003C197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>2,767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>1,408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96.5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>4,848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-42.9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6,031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3C1972">
              <w:rPr>
                <w:rFonts w:cs="굴림" w:hint="eastAsia"/>
                <w:color w:val="000000"/>
                <w:kern w:val="0"/>
                <w:sz w:val="18"/>
                <w:szCs w:val="18"/>
              </w:rPr>
              <w:t>12,277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-50.9 </w:t>
            </w:r>
          </w:p>
        </w:tc>
      </w:tr>
      <w:tr w:rsidR="003C1972" w:rsidRPr="00B822D2" w:rsidTr="003C1972">
        <w:trPr>
          <w:trHeight w:val="34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1972" w:rsidRPr="00B822D2" w:rsidRDefault="003C1972" w:rsidP="003C197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972" w:rsidRPr="00B822D2" w:rsidRDefault="003C1972" w:rsidP="003C197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SM5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>768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23.7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114.9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2,651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3C1972">
              <w:rPr>
                <w:rFonts w:cs="굴림" w:hint="eastAsia"/>
                <w:color w:val="000000"/>
                <w:kern w:val="0"/>
                <w:sz w:val="18"/>
                <w:szCs w:val="18"/>
              </w:rPr>
              <w:t>1,185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123.7 </w:t>
            </w:r>
          </w:p>
        </w:tc>
      </w:tr>
      <w:tr w:rsidR="003C1972" w:rsidRPr="00B822D2" w:rsidTr="003C1972">
        <w:trPr>
          <w:trHeight w:val="34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1972" w:rsidRPr="00B822D2" w:rsidRDefault="003C1972" w:rsidP="003C197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972" w:rsidRPr="00B822D2" w:rsidRDefault="003C1972" w:rsidP="003C197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>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>315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26.0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-25.2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1,130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3C1972">
              <w:rPr>
                <w:rFonts w:cs="굴림" w:hint="eastAsia"/>
                <w:color w:val="000000"/>
                <w:kern w:val="0"/>
                <w:sz w:val="18"/>
                <w:szCs w:val="18"/>
              </w:rPr>
              <w:t>1,458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-22.5 </w:t>
            </w:r>
          </w:p>
        </w:tc>
      </w:tr>
      <w:tr w:rsidR="003C1972" w:rsidRPr="00B822D2" w:rsidTr="003C1972">
        <w:trPr>
          <w:trHeight w:val="34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1972" w:rsidRPr="00B822D2" w:rsidRDefault="003C1972" w:rsidP="003C197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972" w:rsidRPr="00B822D2" w:rsidRDefault="003C1972" w:rsidP="003C197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>2,254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>1,883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19.7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>2,422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-6.9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6,299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3C1972">
              <w:rPr>
                <w:rFonts w:cs="굴림" w:hint="eastAsia"/>
                <w:color w:val="000000"/>
                <w:kern w:val="0"/>
                <w:sz w:val="18"/>
                <w:szCs w:val="18"/>
              </w:rPr>
              <w:t>7,374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-14.6 </w:t>
            </w:r>
          </w:p>
        </w:tc>
      </w:tr>
      <w:tr w:rsidR="003C1972" w:rsidRPr="00B822D2" w:rsidTr="003C1972">
        <w:trPr>
          <w:trHeight w:val="34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1972" w:rsidRPr="00B822D2" w:rsidRDefault="003C1972" w:rsidP="003C197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972" w:rsidRPr="00B822D2" w:rsidRDefault="003C1972" w:rsidP="003C197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QM3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>506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-5.1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>1,627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-70.5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1,645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>1821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-9.7 </w:t>
            </w:r>
          </w:p>
        </w:tc>
      </w:tr>
      <w:tr w:rsidR="003C1972" w:rsidRPr="00B822D2" w:rsidTr="003C1972">
        <w:trPr>
          <w:trHeight w:val="34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1972" w:rsidRPr="00B822D2" w:rsidRDefault="003C1972" w:rsidP="003C1972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972" w:rsidRPr="00B822D2" w:rsidRDefault="003C1972" w:rsidP="003C197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 Z.E.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>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37.5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60.0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161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>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7.3 </w:t>
            </w:r>
          </w:p>
        </w:tc>
      </w:tr>
      <w:tr w:rsidR="003C1972" w:rsidRPr="00B822D2" w:rsidTr="003C1972">
        <w:trPr>
          <w:trHeight w:val="34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C1972" w:rsidRPr="00B822D2" w:rsidRDefault="003C1972" w:rsidP="003C1972">
            <w:pPr>
              <w:widowControl/>
              <w:wordWrap/>
              <w:autoSpaceDE/>
              <w:autoSpaceDN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972" w:rsidRPr="00B822D2" w:rsidRDefault="003C1972" w:rsidP="003C197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>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698.0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7426BC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/>
                <w:color w:val="000000"/>
                <w:kern w:val="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C1972" w:rsidRDefault="007426BC" w:rsidP="003C1972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450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7,400.0 </w:t>
            </w:r>
          </w:p>
        </w:tc>
      </w:tr>
      <w:tr w:rsidR="003C1972" w:rsidRPr="00B822D2" w:rsidTr="003C1972">
        <w:trPr>
          <w:trHeight w:val="345"/>
          <w:jc w:val="center"/>
        </w:trPr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3C1972" w:rsidRPr="00B822D2" w:rsidRDefault="003C1972" w:rsidP="003C197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7,800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5,353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45.7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10,510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-25.8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19,555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25,958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3C1972" w:rsidRPr="003C1972" w:rsidRDefault="003C1972" w:rsidP="003C1972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-24.7</w:t>
            </w:r>
          </w:p>
        </w:tc>
      </w:tr>
      <w:tr w:rsidR="00D13B34" w:rsidRPr="00B822D2" w:rsidTr="003C1972">
        <w:trPr>
          <w:trHeight w:val="345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13B34" w:rsidRPr="00B822D2" w:rsidRDefault="00D13B34" w:rsidP="00D13B34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수출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B34" w:rsidRPr="00B822D2" w:rsidRDefault="00D13B34" w:rsidP="00D13B3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B34" w:rsidRPr="003C1972" w:rsidRDefault="00D13B34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B34" w:rsidRPr="003C1972" w:rsidRDefault="00D13B34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>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13B34" w:rsidRPr="003C1972" w:rsidRDefault="00D13B34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9.1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B34" w:rsidRPr="003C1972" w:rsidRDefault="00D13B34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878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13B34" w:rsidRPr="003C1972" w:rsidRDefault="00D13B34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-94.5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B34" w:rsidRPr="003C1972" w:rsidRDefault="00D13B34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B34" w:rsidRPr="003C1972" w:rsidRDefault="00D13B34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>1808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B34" w:rsidRPr="003C1972" w:rsidRDefault="00D13B34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-94.9 </w:t>
            </w:r>
          </w:p>
        </w:tc>
      </w:tr>
      <w:tr w:rsidR="00D13B34" w:rsidRPr="00B822D2" w:rsidTr="003C1972">
        <w:trPr>
          <w:trHeight w:val="34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B34" w:rsidRPr="00B822D2" w:rsidRDefault="00D13B34" w:rsidP="00D13B3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B34" w:rsidRPr="00B822D2" w:rsidRDefault="00D13B34" w:rsidP="00D13B3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B34" w:rsidRPr="003C1972" w:rsidRDefault="007426BC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B34" w:rsidRPr="003C1972" w:rsidRDefault="007426BC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13B34" w:rsidRPr="003C1972" w:rsidRDefault="007426BC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/>
                <w:color w:val="000000"/>
                <w:kern w:val="0"/>
                <w:sz w:val="20"/>
              </w:rPr>
              <w:t>-</w:t>
            </w:r>
            <w:r w:rsidR="00D13B34"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B34" w:rsidRPr="003C1972" w:rsidRDefault="00D13B34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11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 w:themeColor="text1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13B34" w:rsidRPr="003C1972" w:rsidRDefault="00D13B34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-100.0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B34" w:rsidRPr="003C1972" w:rsidRDefault="007426BC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/>
                <w:color w:val="000000"/>
                <w:kern w:val="0"/>
                <w:sz w:val="20"/>
              </w:rPr>
              <w:t>-</w:t>
            </w:r>
            <w:r w:rsidR="00D13B34"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B34" w:rsidRPr="003C1972" w:rsidRDefault="00D13B34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>57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B34" w:rsidRPr="003C1972" w:rsidRDefault="00D13B34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-100.0 </w:t>
            </w:r>
          </w:p>
        </w:tc>
      </w:tr>
      <w:tr w:rsidR="00D13B34" w:rsidRPr="00B822D2" w:rsidTr="003C1972">
        <w:trPr>
          <w:trHeight w:val="34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B34" w:rsidRPr="00B822D2" w:rsidRDefault="00D13B34" w:rsidP="00D13B3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B34" w:rsidRPr="00B822D2" w:rsidRDefault="00D13B34" w:rsidP="00D13B3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B34" w:rsidRPr="003C1972" w:rsidRDefault="00D13B34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>5,460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B34" w:rsidRPr="003C1972" w:rsidRDefault="00D13B34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>3,451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13B34" w:rsidRPr="003C1972" w:rsidRDefault="00D13B34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58.2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B34" w:rsidRPr="003C1972" w:rsidRDefault="00D13B34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4,382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13B34" w:rsidRPr="003C1972" w:rsidRDefault="00D13B34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24.6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B34" w:rsidRPr="003C1972" w:rsidRDefault="00D13B34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11,301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B34" w:rsidRPr="003C1972" w:rsidRDefault="00D13B34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>7,237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B34" w:rsidRPr="003C1972" w:rsidRDefault="00D13B34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56.2 </w:t>
            </w:r>
          </w:p>
        </w:tc>
      </w:tr>
      <w:tr w:rsidR="00D13B34" w:rsidRPr="00B822D2" w:rsidTr="003C1972">
        <w:trPr>
          <w:trHeight w:val="34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B34" w:rsidRPr="00B822D2" w:rsidRDefault="00D13B34" w:rsidP="00D13B3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B34" w:rsidRPr="00B822D2" w:rsidRDefault="00D13B34" w:rsidP="00D13B3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color w:val="000000"/>
                <w:kern w:val="0"/>
                <w:sz w:val="18"/>
                <w:szCs w:val="18"/>
              </w:rPr>
              <w:t>ROGUE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B34" w:rsidRPr="003C1972" w:rsidRDefault="00D13B34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>13,751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B34" w:rsidRPr="003C1972" w:rsidRDefault="00D13B34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>7,146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13B34" w:rsidRPr="003C1972" w:rsidRDefault="00D13B34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92.4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B34" w:rsidRPr="003C1972" w:rsidRDefault="00D13B34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9,500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13B34" w:rsidRPr="003C1972" w:rsidRDefault="00D13B34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44.7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B34" w:rsidRPr="003C1972" w:rsidRDefault="00D13B34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33,952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B34" w:rsidRPr="003C1972" w:rsidRDefault="00D13B34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>31,059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B34" w:rsidRPr="003C1972" w:rsidRDefault="00D13B34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color w:val="000000"/>
                <w:kern w:val="0"/>
                <w:sz w:val="20"/>
              </w:rPr>
              <w:t xml:space="preserve">9.3 </w:t>
            </w:r>
          </w:p>
        </w:tc>
      </w:tr>
      <w:tr w:rsidR="00D13B34" w:rsidRPr="00B822D2" w:rsidTr="00D13B34">
        <w:trPr>
          <w:trHeight w:val="345"/>
          <w:jc w:val="center"/>
        </w:trPr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D13B34" w:rsidRPr="00B822D2" w:rsidRDefault="00D13B34" w:rsidP="00D13B34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D13B34" w:rsidRPr="003C1972" w:rsidRDefault="00D13B34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19,259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D13B34" w:rsidRPr="003C1972" w:rsidRDefault="00D13B34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10,641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D13B34" w:rsidRPr="003C1972" w:rsidRDefault="00D13B34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81.0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D13B34" w:rsidRPr="003C1972" w:rsidRDefault="00D13B34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14,771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D13B34" w:rsidRPr="003C1972" w:rsidRDefault="00D13B34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30.4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D13B34" w:rsidRPr="003C1972" w:rsidRDefault="00D13B34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45,345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D13B34" w:rsidRPr="003C1972" w:rsidRDefault="00D13B34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40,161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D13B34" w:rsidRPr="003C1972" w:rsidRDefault="00D13B34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12.9</w:t>
            </w:r>
          </w:p>
        </w:tc>
      </w:tr>
      <w:tr w:rsidR="00D13B34" w:rsidRPr="00B822D2" w:rsidTr="00D13B34">
        <w:trPr>
          <w:trHeight w:val="345"/>
          <w:jc w:val="center"/>
        </w:trPr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FF"/>
            <w:noWrap/>
            <w:vAlign w:val="center"/>
            <w:hideMark/>
          </w:tcPr>
          <w:p w:rsidR="00D13B34" w:rsidRPr="00B822D2" w:rsidRDefault="00D13B34" w:rsidP="00D13B34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822D2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총계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</w:tcPr>
          <w:p w:rsidR="00D13B34" w:rsidRPr="003C1972" w:rsidRDefault="00D13B34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27,059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</w:tcPr>
          <w:p w:rsidR="00D13B34" w:rsidRPr="003C1972" w:rsidRDefault="00D13B34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15,994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</w:tcPr>
          <w:p w:rsidR="00D13B34" w:rsidRPr="003C1972" w:rsidRDefault="00D13B34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69.2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</w:tcPr>
          <w:p w:rsidR="00D13B34" w:rsidRPr="003C1972" w:rsidRDefault="00D13B34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25,281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</w:tcPr>
          <w:p w:rsidR="00D13B34" w:rsidRPr="003C1972" w:rsidRDefault="00D13B34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7.0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</w:tcPr>
          <w:p w:rsidR="00D13B34" w:rsidRPr="003C1972" w:rsidRDefault="00D13B34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64,900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</w:tcPr>
          <w:p w:rsidR="00D13B34" w:rsidRPr="003C1972" w:rsidRDefault="00D13B34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66,119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</w:tcPr>
          <w:p w:rsidR="00D13B34" w:rsidRPr="003C1972" w:rsidRDefault="00D13B34" w:rsidP="00D13B34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3C1972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-1.8</w:t>
            </w:r>
          </w:p>
        </w:tc>
      </w:tr>
    </w:tbl>
    <w:p w:rsidR="003C1972" w:rsidRDefault="003C1972">
      <w:pPr>
        <w:widowControl/>
        <w:wordWrap/>
        <w:autoSpaceDE/>
        <w:autoSpaceDN/>
        <w:spacing w:after="160" w:line="259" w:lineRule="auto"/>
      </w:pPr>
    </w:p>
    <w:p w:rsidR="00780A9D" w:rsidRPr="002772E6" w:rsidRDefault="00780A9D" w:rsidP="002772E6">
      <w:pPr>
        <w:widowControl/>
        <w:wordWrap/>
        <w:autoSpaceDE/>
        <w:autoSpaceDN/>
        <w:spacing w:after="160" w:line="259" w:lineRule="auto"/>
        <w:jc w:val="center"/>
      </w:pPr>
      <w:r w:rsidRPr="00C84035">
        <w:rPr>
          <w:rFonts w:hint="eastAsia"/>
          <w:b/>
          <w:bCs/>
          <w:kern w:val="0"/>
          <w:szCs w:val="22"/>
        </w:rPr>
        <w:t>#</w:t>
      </w:r>
      <w:r w:rsidRPr="00C84035">
        <w:rPr>
          <w:b/>
          <w:bCs/>
          <w:kern w:val="0"/>
          <w:szCs w:val="22"/>
        </w:rPr>
        <w:t xml:space="preserve"> </w:t>
      </w:r>
      <w:r w:rsidRPr="00C84035">
        <w:rPr>
          <w:rFonts w:hint="eastAsia"/>
          <w:b/>
          <w:bCs/>
          <w:kern w:val="0"/>
          <w:szCs w:val="22"/>
        </w:rPr>
        <w:t>#</w:t>
      </w:r>
      <w:r w:rsidRPr="00C84035">
        <w:rPr>
          <w:b/>
          <w:bCs/>
          <w:kern w:val="0"/>
          <w:szCs w:val="22"/>
        </w:rPr>
        <w:t xml:space="preserve"> </w:t>
      </w:r>
      <w:r w:rsidRPr="00C84035">
        <w:rPr>
          <w:rFonts w:hint="eastAsia"/>
          <w:b/>
          <w:bCs/>
          <w:kern w:val="0"/>
          <w:szCs w:val="22"/>
        </w:rPr>
        <w:t>#</w:t>
      </w:r>
    </w:p>
    <w:p w:rsidR="006D310C" w:rsidRPr="00A34BCA" w:rsidRDefault="00F642EA" w:rsidP="00A34BCA">
      <w:pPr>
        <w:wordWrap/>
        <w:snapToGrid w:val="0"/>
        <w:ind w:left="220" w:right="220"/>
        <w:contextualSpacing/>
      </w:pPr>
      <w:r w:rsidRPr="00981C25">
        <w:rPr>
          <w:rFonts w:cs="굴림" w:hint="eastAsia"/>
          <w:b/>
          <w:bCs/>
          <w:kern w:val="0"/>
          <w:szCs w:val="22"/>
        </w:rPr>
        <w:t xml:space="preserve">* </w:t>
      </w:r>
      <w:r w:rsidRPr="00732AFC">
        <w:rPr>
          <w:rFonts w:hint="eastAsia"/>
        </w:rPr>
        <w:t xml:space="preserve">추가 문의 사항: 홍보팀 </w:t>
      </w:r>
      <w:r w:rsidR="003C1972">
        <w:rPr>
          <w:rFonts w:hint="eastAsia"/>
        </w:rPr>
        <w:t>한승조</w:t>
      </w:r>
      <w:r w:rsidR="00EE3B09">
        <w:rPr>
          <w:rFonts w:hint="eastAsia"/>
        </w:rPr>
        <w:t xml:space="preserve"> </w:t>
      </w:r>
      <w:r w:rsidR="00845231">
        <w:rPr>
          <w:rFonts w:hint="eastAsia"/>
        </w:rPr>
        <w:t>과장</w:t>
      </w:r>
      <w:r>
        <w:rPr>
          <w:rFonts w:hint="eastAsia"/>
        </w:rPr>
        <w:t xml:space="preserve"> </w:t>
      </w:r>
      <w:r w:rsidRPr="00732AFC">
        <w:rPr>
          <w:rFonts w:hint="eastAsia"/>
        </w:rPr>
        <w:t>(02-3707</w:t>
      </w:r>
      <w:r>
        <w:rPr>
          <w:rFonts w:hint="eastAsia"/>
          <w:bCs/>
          <w:kern w:val="0"/>
          <w:szCs w:val="22"/>
        </w:rPr>
        <w:t>-53</w:t>
      </w:r>
      <w:r w:rsidR="003C1972">
        <w:rPr>
          <w:bCs/>
          <w:kern w:val="0"/>
          <w:szCs w:val="22"/>
        </w:rPr>
        <w:t>7</w:t>
      </w:r>
      <w:r w:rsidR="00EE3B09">
        <w:rPr>
          <w:bCs/>
          <w:kern w:val="0"/>
          <w:szCs w:val="22"/>
        </w:rPr>
        <w:t>2</w:t>
      </w:r>
      <w:r w:rsidRPr="00981C25">
        <w:rPr>
          <w:rFonts w:hint="eastAsia"/>
          <w:bCs/>
          <w:kern w:val="0"/>
          <w:szCs w:val="22"/>
        </w:rPr>
        <w:t>)</w:t>
      </w:r>
    </w:p>
    <w:sectPr w:rsidR="006D310C" w:rsidRPr="00A34BCA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E87" w:rsidRDefault="00F43E87" w:rsidP="00FD593E">
      <w:r>
        <w:separator/>
      </w:r>
    </w:p>
  </w:endnote>
  <w:endnote w:type="continuationSeparator" w:id="0">
    <w:p w:rsidR="00F43E87" w:rsidRDefault="00F43E87" w:rsidP="00FD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E87" w:rsidRDefault="00F43E87" w:rsidP="00FD593E">
      <w:r>
        <w:separator/>
      </w:r>
    </w:p>
  </w:footnote>
  <w:footnote w:type="continuationSeparator" w:id="0">
    <w:p w:rsidR="00F43E87" w:rsidRDefault="00F43E87" w:rsidP="00FD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43" w:rsidRPr="00FD593E" w:rsidRDefault="003C2143" w:rsidP="00FD593E">
    <w:pPr>
      <w:pStyle w:val="a5"/>
      <w:rPr>
        <w:rFonts w:ascii="돋움" w:eastAsia="돋움" w:hAnsi="돋움"/>
        <w:sz w:val="40"/>
        <w:szCs w:val="40"/>
      </w:rPr>
    </w:pPr>
    <w:r w:rsidRPr="00FD593E">
      <w:rPr>
        <w:rFonts w:ascii="돋움" w:eastAsia="돋움" w:hAnsi="돋움" w:hint="eastAsia"/>
        <w:sz w:val="40"/>
        <w:szCs w:val="40"/>
      </w:rPr>
      <w:t>보도자료</w:t>
    </w:r>
  </w:p>
  <w:p w:rsidR="003C2143" w:rsidRPr="00FD593E" w:rsidRDefault="00F43E87" w:rsidP="00FD593E">
    <w:pPr>
      <w:pStyle w:val="a5"/>
      <w:rPr>
        <w:rFonts w:ascii="Arial" w:eastAsia="Arial Unicode MS" w:hAnsi="Arial" w:cs="Arial"/>
        <w:bCs/>
        <w:sz w:val="24"/>
        <w:szCs w:val="24"/>
      </w:rPr>
    </w:pPr>
    <w:r>
      <w:rPr>
        <w:rFonts w:ascii="Arial" w:eastAsia="Arial Unicode MS" w:hAnsi="Arial" w:cs="Arial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400.25pt;margin-top:-94.05pt;width:120.15pt;height:83.25pt;z-index:-251658752;mso-position-horizontal-relative:margin;mso-position-vertical-relative:margin" o:allowincell="f">
          <v:imagedata r:id="rId1" o:title="DM_A4_Letterhead_1 copy" cropbottom="59075f" cropleft="52345f"/>
          <w10:wrap anchorx="margin" anchory="margin"/>
        </v:shape>
      </w:pict>
    </w:r>
    <w:r w:rsidR="003C2143" w:rsidRPr="00FD593E">
      <w:rPr>
        <w:rFonts w:ascii="Arial" w:eastAsia="Arial Unicode MS" w:hAnsi="Arial" w:cs="Arial"/>
        <w:sz w:val="24"/>
        <w:szCs w:val="24"/>
      </w:rPr>
      <w:t>201</w:t>
    </w:r>
    <w:r w:rsidR="00D71877">
      <w:rPr>
        <w:rFonts w:ascii="Arial" w:eastAsia="Arial Unicode MS" w:hAnsi="Arial" w:cs="Arial"/>
        <w:sz w:val="24"/>
        <w:szCs w:val="24"/>
      </w:rPr>
      <w:t>8</w:t>
    </w:r>
    <w:r w:rsidR="003C2143" w:rsidRPr="00FD593E">
      <w:rPr>
        <w:rFonts w:ascii="Arial" w:eastAsia="Arial Unicode MS" w:hAnsi="Arial" w:cs="Arial"/>
        <w:sz w:val="24"/>
        <w:szCs w:val="24"/>
      </w:rPr>
      <w:t>년</w:t>
    </w:r>
    <w:r w:rsidR="003C1972">
      <w:rPr>
        <w:rFonts w:ascii="Arial" w:eastAsia="Arial Unicode MS" w:hAnsi="Arial" w:cs="Arial"/>
        <w:sz w:val="24"/>
        <w:szCs w:val="24"/>
      </w:rPr>
      <w:t xml:space="preserve"> 4</w:t>
    </w:r>
    <w:r w:rsidR="003C2143" w:rsidRPr="00FD593E">
      <w:rPr>
        <w:rFonts w:ascii="Arial" w:eastAsia="Arial Unicode MS" w:hAnsi="Arial" w:cs="Arial"/>
        <w:sz w:val="24"/>
        <w:szCs w:val="24"/>
      </w:rPr>
      <w:t>월</w:t>
    </w:r>
    <w:r w:rsidR="003C2143">
      <w:rPr>
        <w:rFonts w:ascii="Arial" w:eastAsia="Arial Unicode MS" w:hAnsi="Arial" w:cs="Arial"/>
        <w:sz w:val="24"/>
        <w:szCs w:val="24"/>
      </w:rPr>
      <w:t xml:space="preserve"> </w:t>
    </w:r>
    <w:r w:rsidR="00037151">
      <w:rPr>
        <w:rFonts w:ascii="Arial" w:eastAsia="Arial Unicode MS" w:hAnsi="Arial" w:cs="Arial"/>
        <w:sz w:val="24"/>
        <w:szCs w:val="24"/>
      </w:rPr>
      <w:t>2</w:t>
    </w:r>
    <w:r w:rsidR="003C2143" w:rsidRPr="00FD593E">
      <w:rPr>
        <w:rFonts w:ascii="Arial" w:eastAsia="Arial Unicode MS" w:hAnsi="Arial" w:cs="Arial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3E"/>
    <w:rsid w:val="00004DBD"/>
    <w:rsid w:val="00005BB3"/>
    <w:rsid w:val="0002211C"/>
    <w:rsid w:val="00026980"/>
    <w:rsid w:val="00037151"/>
    <w:rsid w:val="000372F3"/>
    <w:rsid w:val="00042FB9"/>
    <w:rsid w:val="000520F0"/>
    <w:rsid w:val="00053CE2"/>
    <w:rsid w:val="000660AB"/>
    <w:rsid w:val="00067518"/>
    <w:rsid w:val="000729A2"/>
    <w:rsid w:val="000813BA"/>
    <w:rsid w:val="00084CB7"/>
    <w:rsid w:val="00085EBB"/>
    <w:rsid w:val="000B0C75"/>
    <w:rsid w:val="000B66F5"/>
    <w:rsid w:val="000C0B49"/>
    <w:rsid w:val="000C3D60"/>
    <w:rsid w:val="000C407A"/>
    <w:rsid w:val="000C5B54"/>
    <w:rsid w:val="000D170F"/>
    <w:rsid w:val="000D5209"/>
    <w:rsid w:val="000E23CA"/>
    <w:rsid w:val="000F191E"/>
    <w:rsid w:val="001019A3"/>
    <w:rsid w:val="00101C71"/>
    <w:rsid w:val="00101F6C"/>
    <w:rsid w:val="001030A5"/>
    <w:rsid w:val="00107BDA"/>
    <w:rsid w:val="0011410A"/>
    <w:rsid w:val="00121952"/>
    <w:rsid w:val="0014331A"/>
    <w:rsid w:val="00150117"/>
    <w:rsid w:val="00162AD7"/>
    <w:rsid w:val="001647FD"/>
    <w:rsid w:val="00171903"/>
    <w:rsid w:val="00173824"/>
    <w:rsid w:val="00177190"/>
    <w:rsid w:val="00183CB1"/>
    <w:rsid w:val="001864F6"/>
    <w:rsid w:val="001875EF"/>
    <w:rsid w:val="001936CD"/>
    <w:rsid w:val="00195F38"/>
    <w:rsid w:val="001A0FC5"/>
    <w:rsid w:val="001A146A"/>
    <w:rsid w:val="001A1701"/>
    <w:rsid w:val="001A3DF3"/>
    <w:rsid w:val="001B1011"/>
    <w:rsid w:val="001B7540"/>
    <w:rsid w:val="001C120F"/>
    <w:rsid w:val="001C1A77"/>
    <w:rsid w:val="001D053C"/>
    <w:rsid w:val="001D4B70"/>
    <w:rsid w:val="001D5371"/>
    <w:rsid w:val="001D5856"/>
    <w:rsid w:val="001E2977"/>
    <w:rsid w:val="001E2CEB"/>
    <w:rsid w:val="001E4542"/>
    <w:rsid w:val="002007C4"/>
    <w:rsid w:val="00216173"/>
    <w:rsid w:val="00216563"/>
    <w:rsid w:val="00216EB9"/>
    <w:rsid w:val="002204B4"/>
    <w:rsid w:val="002208EB"/>
    <w:rsid w:val="00224B3D"/>
    <w:rsid w:val="00227D42"/>
    <w:rsid w:val="0023547F"/>
    <w:rsid w:val="00245682"/>
    <w:rsid w:val="00254261"/>
    <w:rsid w:val="00254D2E"/>
    <w:rsid w:val="002563F6"/>
    <w:rsid w:val="00257FBB"/>
    <w:rsid w:val="002679E8"/>
    <w:rsid w:val="002772E6"/>
    <w:rsid w:val="00280469"/>
    <w:rsid w:val="0028497E"/>
    <w:rsid w:val="00292B32"/>
    <w:rsid w:val="00294E5C"/>
    <w:rsid w:val="002B071F"/>
    <w:rsid w:val="002B3B0E"/>
    <w:rsid w:val="002C0B81"/>
    <w:rsid w:val="002F2716"/>
    <w:rsid w:val="00310DCD"/>
    <w:rsid w:val="00334163"/>
    <w:rsid w:val="00340ED5"/>
    <w:rsid w:val="00345F36"/>
    <w:rsid w:val="00350551"/>
    <w:rsid w:val="003530AA"/>
    <w:rsid w:val="00353D3A"/>
    <w:rsid w:val="00365E65"/>
    <w:rsid w:val="00370A85"/>
    <w:rsid w:val="0037329E"/>
    <w:rsid w:val="003744C8"/>
    <w:rsid w:val="003749F1"/>
    <w:rsid w:val="00375CD1"/>
    <w:rsid w:val="00377174"/>
    <w:rsid w:val="00382904"/>
    <w:rsid w:val="00382C47"/>
    <w:rsid w:val="00382D5F"/>
    <w:rsid w:val="00385745"/>
    <w:rsid w:val="00390642"/>
    <w:rsid w:val="00390AD9"/>
    <w:rsid w:val="003B0F8C"/>
    <w:rsid w:val="003B1ACB"/>
    <w:rsid w:val="003C1972"/>
    <w:rsid w:val="003C2143"/>
    <w:rsid w:val="003C55FA"/>
    <w:rsid w:val="003D4718"/>
    <w:rsid w:val="003E3CDE"/>
    <w:rsid w:val="003F2F32"/>
    <w:rsid w:val="004016AB"/>
    <w:rsid w:val="0040502F"/>
    <w:rsid w:val="00411C1C"/>
    <w:rsid w:val="00423A84"/>
    <w:rsid w:val="00434B58"/>
    <w:rsid w:val="00445F18"/>
    <w:rsid w:val="00453F2E"/>
    <w:rsid w:val="004546D6"/>
    <w:rsid w:val="004555FB"/>
    <w:rsid w:val="00457BD7"/>
    <w:rsid w:val="00462C04"/>
    <w:rsid w:val="004747A3"/>
    <w:rsid w:val="004762C7"/>
    <w:rsid w:val="004925F9"/>
    <w:rsid w:val="004969C0"/>
    <w:rsid w:val="0049720E"/>
    <w:rsid w:val="004A004D"/>
    <w:rsid w:val="004A1DED"/>
    <w:rsid w:val="004A521C"/>
    <w:rsid w:val="004A6B2B"/>
    <w:rsid w:val="004B3D40"/>
    <w:rsid w:val="004B6750"/>
    <w:rsid w:val="004B7DE0"/>
    <w:rsid w:val="004D50B5"/>
    <w:rsid w:val="004D5A9C"/>
    <w:rsid w:val="004E2A59"/>
    <w:rsid w:val="004E6EC7"/>
    <w:rsid w:val="004F003F"/>
    <w:rsid w:val="00500FF1"/>
    <w:rsid w:val="00513C08"/>
    <w:rsid w:val="00516E33"/>
    <w:rsid w:val="005248B9"/>
    <w:rsid w:val="005324C1"/>
    <w:rsid w:val="00535040"/>
    <w:rsid w:val="00545B3E"/>
    <w:rsid w:val="0054639C"/>
    <w:rsid w:val="00553D5D"/>
    <w:rsid w:val="005602DF"/>
    <w:rsid w:val="005716D2"/>
    <w:rsid w:val="00574B54"/>
    <w:rsid w:val="00593E37"/>
    <w:rsid w:val="00596E39"/>
    <w:rsid w:val="005B0922"/>
    <w:rsid w:val="005B349E"/>
    <w:rsid w:val="005B5D40"/>
    <w:rsid w:val="005C1A65"/>
    <w:rsid w:val="005C4492"/>
    <w:rsid w:val="005D0963"/>
    <w:rsid w:val="005D1339"/>
    <w:rsid w:val="005D3644"/>
    <w:rsid w:val="005D4B9B"/>
    <w:rsid w:val="005E106C"/>
    <w:rsid w:val="005E14D2"/>
    <w:rsid w:val="005E2EE3"/>
    <w:rsid w:val="005E3E16"/>
    <w:rsid w:val="005F0AEA"/>
    <w:rsid w:val="005F65C3"/>
    <w:rsid w:val="0062076B"/>
    <w:rsid w:val="00625B86"/>
    <w:rsid w:val="00636DCB"/>
    <w:rsid w:val="00642A3F"/>
    <w:rsid w:val="0064371E"/>
    <w:rsid w:val="0064493C"/>
    <w:rsid w:val="00644E10"/>
    <w:rsid w:val="00645E72"/>
    <w:rsid w:val="00646EA3"/>
    <w:rsid w:val="006567AE"/>
    <w:rsid w:val="00665D7A"/>
    <w:rsid w:val="00687E17"/>
    <w:rsid w:val="00696FCF"/>
    <w:rsid w:val="006A07C4"/>
    <w:rsid w:val="006C06C3"/>
    <w:rsid w:val="006C258D"/>
    <w:rsid w:val="006D1049"/>
    <w:rsid w:val="006D310C"/>
    <w:rsid w:val="006E24B0"/>
    <w:rsid w:val="006E2E4D"/>
    <w:rsid w:val="006E2F95"/>
    <w:rsid w:val="006F45B8"/>
    <w:rsid w:val="0070470F"/>
    <w:rsid w:val="007146C6"/>
    <w:rsid w:val="0072159F"/>
    <w:rsid w:val="00725C7B"/>
    <w:rsid w:val="0072685B"/>
    <w:rsid w:val="00732285"/>
    <w:rsid w:val="007331FD"/>
    <w:rsid w:val="00733D40"/>
    <w:rsid w:val="007426BC"/>
    <w:rsid w:val="007502D4"/>
    <w:rsid w:val="00755F34"/>
    <w:rsid w:val="0076015B"/>
    <w:rsid w:val="007613D6"/>
    <w:rsid w:val="00765284"/>
    <w:rsid w:val="00765ADE"/>
    <w:rsid w:val="00775D2C"/>
    <w:rsid w:val="00780A9D"/>
    <w:rsid w:val="007848D4"/>
    <w:rsid w:val="00792EC7"/>
    <w:rsid w:val="007935E3"/>
    <w:rsid w:val="00793A99"/>
    <w:rsid w:val="00797098"/>
    <w:rsid w:val="007B77DB"/>
    <w:rsid w:val="007F46E9"/>
    <w:rsid w:val="007F4DDB"/>
    <w:rsid w:val="007F5B35"/>
    <w:rsid w:val="00804732"/>
    <w:rsid w:val="0080523A"/>
    <w:rsid w:val="00805D8D"/>
    <w:rsid w:val="00807797"/>
    <w:rsid w:val="00815ED1"/>
    <w:rsid w:val="008175C3"/>
    <w:rsid w:val="0082217D"/>
    <w:rsid w:val="00823413"/>
    <w:rsid w:val="00832CBD"/>
    <w:rsid w:val="008349B4"/>
    <w:rsid w:val="00845231"/>
    <w:rsid w:val="00852AE6"/>
    <w:rsid w:val="00872AEA"/>
    <w:rsid w:val="00885626"/>
    <w:rsid w:val="00887BC0"/>
    <w:rsid w:val="0089001E"/>
    <w:rsid w:val="008938F9"/>
    <w:rsid w:val="008942D8"/>
    <w:rsid w:val="008B1AEE"/>
    <w:rsid w:val="008D61F6"/>
    <w:rsid w:val="008E2E9C"/>
    <w:rsid w:val="008F06A3"/>
    <w:rsid w:val="008F1279"/>
    <w:rsid w:val="008F31E0"/>
    <w:rsid w:val="00912C5F"/>
    <w:rsid w:val="009142CD"/>
    <w:rsid w:val="00915F0A"/>
    <w:rsid w:val="00921C1D"/>
    <w:rsid w:val="00930A27"/>
    <w:rsid w:val="00935C20"/>
    <w:rsid w:val="00941ACB"/>
    <w:rsid w:val="0094320A"/>
    <w:rsid w:val="009435D5"/>
    <w:rsid w:val="009437DC"/>
    <w:rsid w:val="00943D45"/>
    <w:rsid w:val="009452D5"/>
    <w:rsid w:val="00950E38"/>
    <w:rsid w:val="00957D9B"/>
    <w:rsid w:val="0096429A"/>
    <w:rsid w:val="0096587E"/>
    <w:rsid w:val="00975237"/>
    <w:rsid w:val="009775A4"/>
    <w:rsid w:val="00982C16"/>
    <w:rsid w:val="00985F9E"/>
    <w:rsid w:val="00990FBD"/>
    <w:rsid w:val="009925E4"/>
    <w:rsid w:val="009937DB"/>
    <w:rsid w:val="00997CE4"/>
    <w:rsid w:val="009B1848"/>
    <w:rsid w:val="009B2094"/>
    <w:rsid w:val="009B5EF0"/>
    <w:rsid w:val="009C0D2A"/>
    <w:rsid w:val="009C5168"/>
    <w:rsid w:val="009C5D2A"/>
    <w:rsid w:val="009C64DE"/>
    <w:rsid w:val="009C7CC3"/>
    <w:rsid w:val="009D5B66"/>
    <w:rsid w:val="009E1AD7"/>
    <w:rsid w:val="009E6C10"/>
    <w:rsid w:val="009F1B50"/>
    <w:rsid w:val="009F321D"/>
    <w:rsid w:val="00A10886"/>
    <w:rsid w:val="00A13DEC"/>
    <w:rsid w:val="00A34BCA"/>
    <w:rsid w:val="00A4313D"/>
    <w:rsid w:val="00A50C8D"/>
    <w:rsid w:val="00A645B1"/>
    <w:rsid w:val="00A6711C"/>
    <w:rsid w:val="00A751BF"/>
    <w:rsid w:val="00A82358"/>
    <w:rsid w:val="00A82815"/>
    <w:rsid w:val="00A85058"/>
    <w:rsid w:val="00A85E38"/>
    <w:rsid w:val="00A864CB"/>
    <w:rsid w:val="00AB3CF6"/>
    <w:rsid w:val="00AC18D6"/>
    <w:rsid w:val="00AC34C2"/>
    <w:rsid w:val="00AD0DE9"/>
    <w:rsid w:val="00AE1EDD"/>
    <w:rsid w:val="00AF133A"/>
    <w:rsid w:val="00B00EDA"/>
    <w:rsid w:val="00B01005"/>
    <w:rsid w:val="00B158AB"/>
    <w:rsid w:val="00B25C25"/>
    <w:rsid w:val="00B3093F"/>
    <w:rsid w:val="00B45A2C"/>
    <w:rsid w:val="00B725A6"/>
    <w:rsid w:val="00B725F1"/>
    <w:rsid w:val="00B7267F"/>
    <w:rsid w:val="00B76441"/>
    <w:rsid w:val="00B7728C"/>
    <w:rsid w:val="00B822D2"/>
    <w:rsid w:val="00B875AA"/>
    <w:rsid w:val="00B92CDF"/>
    <w:rsid w:val="00B96A29"/>
    <w:rsid w:val="00BB16F7"/>
    <w:rsid w:val="00BB35BD"/>
    <w:rsid w:val="00BC1244"/>
    <w:rsid w:val="00BC3D97"/>
    <w:rsid w:val="00BC6707"/>
    <w:rsid w:val="00BC7932"/>
    <w:rsid w:val="00BD31D8"/>
    <w:rsid w:val="00BD39F2"/>
    <w:rsid w:val="00BD5A35"/>
    <w:rsid w:val="00BF027D"/>
    <w:rsid w:val="00BF347E"/>
    <w:rsid w:val="00BF5A59"/>
    <w:rsid w:val="00BF5D3C"/>
    <w:rsid w:val="00C102B1"/>
    <w:rsid w:val="00C14C7E"/>
    <w:rsid w:val="00C3215B"/>
    <w:rsid w:val="00C338C7"/>
    <w:rsid w:val="00C41AEC"/>
    <w:rsid w:val="00C455E4"/>
    <w:rsid w:val="00C46B83"/>
    <w:rsid w:val="00C50664"/>
    <w:rsid w:val="00C70A4E"/>
    <w:rsid w:val="00C75943"/>
    <w:rsid w:val="00C80C7E"/>
    <w:rsid w:val="00C828FD"/>
    <w:rsid w:val="00C82CDC"/>
    <w:rsid w:val="00C84035"/>
    <w:rsid w:val="00C8478E"/>
    <w:rsid w:val="00C91F73"/>
    <w:rsid w:val="00C9219D"/>
    <w:rsid w:val="00C94765"/>
    <w:rsid w:val="00CB0882"/>
    <w:rsid w:val="00CB0ADF"/>
    <w:rsid w:val="00CB1BC1"/>
    <w:rsid w:val="00CB78DF"/>
    <w:rsid w:val="00CC7003"/>
    <w:rsid w:val="00CD2D8D"/>
    <w:rsid w:val="00CD655D"/>
    <w:rsid w:val="00CE2490"/>
    <w:rsid w:val="00CE381F"/>
    <w:rsid w:val="00CF58D6"/>
    <w:rsid w:val="00CF6E84"/>
    <w:rsid w:val="00CF7BC9"/>
    <w:rsid w:val="00D13B34"/>
    <w:rsid w:val="00D1784C"/>
    <w:rsid w:val="00D26195"/>
    <w:rsid w:val="00D27523"/>
    <w:rsid w:val="00D344E8"/>
    <w:rsid w:val="00D3745F"/>
    <w:rsid w:val="00D42AB0"/>
    <w:rsid w:val="00D5328C"/>
    <w:rsid w:val="00D565AD"/>
    <w:rsid w:val="00D62076"/>
    <w:rsid w:val="00D66415"/>
    <w:rsid w:val="00D71877"/>
    <w:rsid w:val="00D84E2A"/>
    <w:rsid w:val="00D873EC"/>
    <w:rsid w:val="00D87B69"/>
    <w:rsid w:val="00D87FF7"/>
    <w:rsid w:val="00D950DF"/>
    <w:rsid w:val="00D97770"/>
    <w:rsid w:val="00DA3CB2"/>
    <w:rsid w:val="00DA5D16"/>
    <w:rsid w:val="00DB03D2"/>
    <w:rsid w:val="00DB2AA5"/>
    <w:rsid w:val="00DB2E63"/>
    <w:rsid w:val="00DB4CFB"/>
    <w:rsid w:val="00DB6861"/>
    <w:rsid w:val="00DB7064"/>
    <w:rsid w:val="00DC44A9"/>
    <w:rsid w:val="00DD06D5"/>
    <w:rsid w:val="00DD06DE"/>
    <w:rsid w:val="00DD40C9"/>
    <w:rsid w:val="00DE0A58"/>
    <w:rsid w:val="00DE73FE"/>
    <w:rsid w:val="00DF4749"/>
    <w:rsid w:val="00E15A5A"/>
    <w:rsid w:val="00E22626"/>
    <w:rsid w:val="00E22B04"/>
    <w:rsid w:val="00E251B8"/>
    <w:rsid w:val="00E32400"/>
    <w:rsid w:val="00E338F9"/>
    <w:rsid w:val="00E42836"/>
    <w:rsid w:val="00E4550B"/>
    <w:rsid w:val="00E472EA"/>
    <w:rsid w:val="00E6640F"/>
    <w:rsid w:val="00E72116"/>
    <w:rsid w:val="00E727E6"/>
    <w:rsid w:val="00E82811"/>
    <w:rsid w:val="00E83AC2"/>
    <w:rsid w:val="00E846E3"/>
    <w:rsid w:val="00E92133"/>
    <w:rsid w:val="00E9253D"/>
    <w:rsid w:val="00E97B0A"/>
    <w:rsid w:val="00EA2EAD"/>
    <w:rsid w:val="00EA46E1"/>
    <w:rsid w:val="00EB02BA"/>
    <w:rsid w:val="00EC37B4"/>
    <w:rsid w:val="00EC787C"/>
    <w:rsid w:val="00ED21DA"/>
    <w:rsid w:val="00ED6322"/>
    <w:rsid w:val="00EE3B09"/>
    <w:rsid w:val="00EE42E0"/>
    <w:rsid w:val="00EE70E1"/>
    <w:rsid w:val="00EE71B9"/>
    <w:rsid w:val="00EF5B80"/>
    <w:rsid w:val="00EF6196"/>
    <w:rsid w:val="00F02A37"/>
    <w:rsid w:val="00F065F0"/>
    <w:rsid w:val="00F144C8"/>
    <w:rsid w:val="00F161B8"/>
    <w:rsid w:val="00F16319"/>
    <w:rsid w:val="00F213CB"/>
    <w:rsid w:val="00F22506"/>
    <w:rsid w:val="00F253B9"/>
    <w:rsid w:val="00F37D44"/>
    <w:rsid w:val="00F42C82"/>
    <w:rsid w:val="00F42DED"/>
    <w:rsid w:val="00F43E87"/>
    <w:rsid w:val="00F45944"/>
    <w:rsid w:val="00F631E6"/>
    <w:rsid w:val="00F642EA"/>
    <w:rsid w:val="00F67738"/>
    <w:rsid w:val="00F74819"/>
    <w:rsid w:val="00F74A10"/>
    <w:rsid w:val="00F75D8C"/>
    <w:rsid w:val="00F812F4"/>
    <w:rsid w:val="00F82D8E"/>
    <w:rsid w:val="00F930DD"/>
    <w:rsid w:val="00F9512E"/>
    <w:rsid w:val="00FA0B90"/>
    <w:rsid w:val="00FA14B6"/>
    <w:rsid w:val="00FC1728"/>
    <w:rsid w:val="00FC3377"/>
    <w:rsid w:val="00FC759F"/>
    <w:rsid w:val="00FD0046"/>
    <w:rsid w:val="00FD593E"/>
    <w:rsid w:val="00FE26DF"/>
    <w:rsid w:val="00FE5C0F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683C89-A618-4C5C-A804-251CCD86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FD593E"/>
  </w:style>
  <w:style w:type="paragraph" w:styleId="a4">
    <w:name w:val="footer"/>
    <w:basedOn w:val="a"/>
    <w:link w:val="Char0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FD593E"/>
  </w:style>
  <w:style w:type="paragraph" w:styleId="a5">
    <w:name w:val="No Spacing"/>
    <w:uiPriority w:val="1"/>
    <w:qFormat/>
    <w:rsid w:val="00FD593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656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567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065F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88EC3-1787-489B-8E02-0E290B47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JINWON</dc:creator>
  <cp:keywords/>
  <dc:description/>
  <cp:lastModifiedBy>HAN Seungjo</cp:lastModifiedBy>
  <cp:revision>48</cp:revision>
  <cp:lastPrinted>2018-04-02T02:04:00Z</cp:lastPrinted>
  <dcterms:created xsi:type="dcterms:W3CDTF">2018-03-01T22:43:00Z</dcterms:created>
  <dcterms:modified xsi:type="dcterms:W3CDTF">2018-04-02T02:23:00Z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1468166747</vt:i4>
  </property>
  <property fmtid="{D5CDD505-2E9C-101B-9397-08002B2CF9AE}" pid="3" name="_NewReviewCycle">
    <vt:lpwstr/>
  </property>
  <property fmtid="{D5CDD505-2E9C-101B-9397-08002B2CF9AE}" pid="4" name="_EmailSubject">
    <vt:lpwstr>[보도자료] 르노삼성차 3월 판매 실적 보도자료</vt:lpwstr>
  </property>
  <property fmtid="{D5CDD505-2E9C-101B-9397-08002B2CF9AE}" pid="5" name="_AuthorEmail">
    <vt:lpwstr>seungjo.han@renaultsamsungM.com</vt:lpwstr>
  </property>
  <property fmtid="{D5CDD505-2E9C-101B-9397-08002B2CF9AE}" pid="6" name="_AuthorEmailDisplayName">
    <vt:lpwstr>HAN Seungjo/한승조</vt:lpwstr>
  </property>
  <property fmtid="{D5CDD505-2E9C-101B-9397-08002B2CF9AE}" pid="7" name="_PreviousAdHocReviewCycleID">
    <vt:i4>423284649</vt:i4>
  </property>
</Properties>
</file>