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0E5503" w:rsidRDefault="000340C8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르노삼성</w:t>
      </w:r>
      <w:r w:rsidR="000E5503">
        <w:rPr>
          <w:rFonts w:hint="eastAsia"/>
          <w:b/>
          <w:bCs/>
          <w:sz w:val="32"/>
          <w:szCs w:val="32"/>
        </w:rPr>
        <w:t>자동</w:t>
      </w:r>
      <w:r>
        <w:rPr>
          <w:rFonts w:hint="eastAsia"/>
          <w:b/>
          <w:bCs/>
          <w:sz w:val="32"/>
          <w:szCs w:val="32"/>
        </w:rPr>
        <w:t>차</w:t>
      </w:r>
      <w:r w:rsidR="00964091">
        <w:rPr>
          <w:rFonts w:hint="eastAsia"/>
          <w:b/>
          <w:bCs/>
          <w:sz w:val="32"/>
          <w:szCs w:val="32"/>
        </w:rPr>
        <w:t>,</w:t>
      </w:r>
      <w:r w:rsidR="00A44C81">
        <w:rPr>
          <w:rFonts w:hint="eastAsia"/>
          <w:b/>
          <w:bCs/>
          <w:sz w:val="32"/>
          <w:szCs w:val="32"/>
        </w:rPr>
        <w:t xml:space="preserve"> </w:t>
      </w:r>
      <w:r w:rsidR="00822603">
        <w:rPr>
          <w:b/>
          <w:bCs/>
          <w:sz w:val="32"/>
          <w:szCs w:val="32"/>
        </w:rPr>
        <w:t>내수</w:t>
      </w:r>
      <w:r w:rsidR="00822603" w:rsidRPr="00822603">
        <w:rPr>
          <w:b/>
          <w:bCs/>
          <w:sz w:val="32"/>
          <w:szCs w:val="32"/>
        </w:rPr>
        <w:t xml:space="preserve"> </w:t>
      </w:r>
      <w:r w:rsidR="000E5503">
        <w:rPr>
          <w:b/>
          <w:bCs/>
          <w:sz w:val="32"/>
          <w:szCs w:val="32"/>
        </w:rPr>
        <w:t>7110</w:t>
      </w:r>
      <w:r w:rsidR="000E5503">
        <w:rPr>
          <w:rFonts w:hint="eastAsia"/>
          <w:b/>
          <w:bCs/>
          <w:sz w:val="32"/>
          <w:szCs w:val="32"/>
        </w:rPr>
        <w:t>대,</w:t>
      </w:r>
      <w:r w:rsidR="000E5503">
        <w:rPr>
          <w:b/>
          <w:bCs/>
          <w:sz w:val="32"/>
          <w:szCs w:val="32"/>
        </w:rPr>
        <w:t xml:space="preserve"> </w:t>
      </w:r>
      <w:r w:rsidR="000E5503">
        <w:rPr>
          <w:rFonts w:hint="eastAsia"/>
          <w:b/>
          <w:bCs/>
          <w:sz w:val="32"/>
          <w:szCs w:val="32"/>
        </w:rPr>
        <w:t xml:space="preserve">수출 </w:t>
      </w:r>
      <w:r w:rsidR="000E5503">
        <w:rPr>
          <w:b/>
          <w:bCs/>
          <w:sz w:val="32"/>
          <w:szCs w:val="32"/>
        </w:rPr>
        <w:t>12,584</w:t>
      </w:r>
      <w:r w:rsidR="000E5503">
        <w:rPr>
          <w:rFonts w:hint="eastAsia"/>
          <w:b/>
          <w:bCs/>
          <w:sz w:val="32"/>
          <w:szCs w:val="32"/>
        </w:rPr>
        <w:t>대 판매</w:t>
      </w:r>
    </w:p>
    <w:p w:rsidR="000E5503" w:rsidRPr="000E5503" w:rsidRDefault="00301305" w:rsidP="00822603">
      <w:pPr>
        <w:wordWrap/>
        <w:snapToGrid w:val="0"/>
        <w:ind w:left="220" w:right="220"/>
        <w:contextualSpacing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총 </w:t>
      </w:r>
      <w:r>
        <w:rPr>
          <w:b/>
          <w:bCs/>
          <w:sz w:val="32"/>
          <w:szCs w:val="32"/>
        </w:rPr>
        <w:t>19,694</w:t>
      </w:r>
      <w:r>
        <w:rPr>
          <w:rFonts w:hint="eastAsia"/>
          <w:b/>
          <w:bCs/>
          <w:sz w:val="32"/>
          <w:szCs w:val="32"/>
        </w:rPr>
        <w:t xml:space="preserve">대 판매로 전월 대비 </w:t>
      </w:r>
      <w:r>
        <w:rPr>
          <w:b/>
          <w:bCs/>
          <w:sz w:val="32"/>
          <w:szCs w:val="32"/>
        </w:rPr>
        <w:t xml:space="preserve">24.8% </w:t>
      </w:r>
      <w:r>
        <w:rPr>
          <w:rFonts w:hint="eastAsia"/>
          <w:b/>
          <w:bCs/>
          <w:sz w:val="32"/>
          <w:szCs w:val="32"/>
        </w:rPr>
        <w:t>감소</w:t>
      </w:r>
    </w:p>
    <w:p w:rsidR="000340C8" w:rsidRPr="00301305" w:rsidRDefault="000340C8" w:rsidP="000340C8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49776C" w:rsidRDefault="00301305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49776C">
        <w:rPr>
          <w:rFonts w:hint="eastAsia"/>
          <w:b/>
          <w:bCs/>
        </w:rPr>
        <w:t xml:space="preserve">추석 연휴로 인한 </w:t>
      </w:r>
      <w:r w:rsidR="000E5503">
        <w:rPr>
          <w:rFonts w:hint="eastAsia"/>
          <w:b/>
          <w:bCs/>
        </w:rPr>
        <w:t xml:space="preserve">생산 및 </w:t>
      </w:r>
      <w:r w:rsidR="0049776C">
        <w:rPr>
          <w:rFonts w:hint="eastAsia"/>
          <w:b/>
          <w:bCs/>
        </w:rPr>
        <w:t>영업일수 감소로 내수</w:t>
      </w:r>
      <w:r w:rsidR="000E5503">
        <w:rPr>
          <w:rFonts w:hint="eastAsia"/>
          <w:b/>
          <w:bCs/>
        </w:rPr>
        <w:t>, 수출</w:t>
      </w:r>
      <w:r w:rsidR="0049776C">
        <w:rPr>
          <w:rFonts w:hint="eastAsia"/>
          <w:b/>
          <w:bCs/>
        </w:rPr>
        <w:t xml:space="preserve"> 판매 감소</w:t>
      </w:r>
    </w:p>
    <w:p w:rsidR="0049776C" w:rsidRDefault="0049776C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 누적 판매량은 작년 동기 대비 </w:t>
      </w:r>
      <w:r>
        <w:rPr>
          <w:b/>
          <w:bCs/>
        </w:rPr>
        <w:t>12.</w:t>
      </w:r>
      <w:r w:rsidR="00301305">
        <w:rPr>
          <w:b/>
          <w:bCs/>
        </w:rPr>
        <w:t>7</w:t>
      </w:r>
      <w:r>
        <w:rPr>
          <w:b/>
          <w:bCs/>
        </w:rPr>
        <w:t xml:space="preserve">% </w:t>
      </w:r>
      <w:r>
        <w:rPr>
          <w:rFonts w:hint="eastAsia"/>
          <w:b/>
          <w:bCs/>
        </w:rPr>
        <w:t xml:space="preserve">높은 </w:t>
      </w:r>
      <w:r>
        <w:rPr>
          <w:b/>
          <w:bCs/>
        </w:rPr>
        <w:t>224,</w:t>
      </w:r>
      <w:r w:rsidR="00C101B3">
        <w:rPr>
          <w:b/>
          <w:bCs/>
        </w:rPr>
        <w:t>534</w:t>
      </w:r>
      <w:r>
        <w:rPr>
          <w:rFonts w:hint="eastAsia"/>
          <w:b/>
          <w:bCs/>
        </w:rPr>
        <w:t>대 기록</w:t>
      </w:r>
    </w:p>
    <w:p w:rsidR="004619F5" w:rsidRDefault="004619F5" w:rsidP="00F55173">
      <w:pPr>
        <w:widowControl/>
        <w:wordWrap/>
        <w:snapToGrid w:val="0"/>
        <w:ind w:left="426" w:right="220"/>
        <w:contextualSpacing/>
      </w:pPr>
    </w:p>
    <w:p w:rsidR="0049776C" w:rsidRPr="004619F5" w:rsidRDefault="0049776C" w:rsidP="00F55173">
      <w:pPr>
        <w:widowControl/>
        <w:wordWrap/>
        <w:snapToGrid w:val="0"/>
        <w:ind w:left="426" w:right="220"/>
        <w:contextualSpacing/>
      </w:pPr>
    </w:p>
    <w:p w:rsidR="004577CF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proofErr w:type="spellStart"/>
      <w:r w:rsidR="0049776C">
        <w:rPr>
          <w:rFonts w:asciiTheme="minorEastAsia" w:eastAsiaTheme="minorEastAsia" w:hAnsiTheme="minorEastAsia" w:hint="eastAsia"/>
          <w:kern w:val="0"/>
          <w:szCs w:val="22"/>
        </w:rPr>
        <w:t>도미니크</w:t>
      </w:r>
      <w:proofErr w:type="spellEnd"/>
      <w:r w:rsidR="0049776C">
        <w:rPr>
          <w:rFonts w:asciiTheme="minorEastAsia" w:eastAsiaTheme="minorEastAsia" w:hAnsiTheme="minorEastAsia" w:hint="eastAsia"/>
          <w:kern w:val="0"/>
          <w:szCs w:val="22"/>
        </w:rPr>
        <w:t xml:space="preserve"> </w:t>
      </w:r>
      <w:proofErr w:type="spellStart"/>
      <w:r w:rsidR="0049776C">
        <w:rPr>
          <w:rFonts w:asciiTheme="minorEastAsia" w:eastAsiaTheme="minorEastAsia" w:hAnsiTheme="minorEastAsia" w:hint="eastAsia"/>
          <w:kern w:val="0"/>
          <w:szCs w:val="22"/>
        </w:rPr>
        <w:t>시뇨라</w:t>
      </w:r>
      <w:proofErr w:type="spellEnd"/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</w:t>
      </w:r>
      <w:r w:rsidR="0049776C">
        <w:t>10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822603">
        <w:rPr>
          <w:rFonts w:hint="eastAsia"/>
        </w:rPr>
        <w:t>내수</w:t>
      </w:r>
      <w:r w:rsidR="0065063C">
        <w:rPr>
          <w:rFonts w:hint="eastAsia"/>
        </w:rPr>
        <w:t>에서</w:t>
      </w:r>
      <w:r w:rsidR="00822603">
        <w:rPr>
          <w:rFonts w:hint="eastAsia"/>
        </w:rPr>
        <w:t xml:space="preserve"> 총 </w:t>
      </w:r>
      <w:r w:rsidR="00822603">
        <w:t>7,</w:t>
      </w:r>
      <w:r w:rsidR="0049776C">
        <w:t>110</w:t>
      </w:r>
      <w:r w:rsidR="00822603">
        <w:rPr>
          <w:rFonts w:hint="eastAsia"/>
        </w:rPr>
        <w:t>대를 판매해 전</w:t>
      </w:r>
      <w:r w:rsidR="0049776C">
        <w:rPr>
          <w:rFonts w:hint="eastAsia"/>
        </w:rPr>
        <w:t xml:space="preserve">월 </w:t>
      </w:r>
      <w:r w:rsidR="00822603">
        <w:rPr>
          <w:rFonts w:hint="eastAsia"/>
        </w:rPr>
        <w:t xml:space="preserve">대비 </w:t>
      </w:r>
      <w:r w:rsidR="0049776C">
        <w:t>3</w:t>
      </w:r>
      <w:r w:rsidR="00822603">
        <w:t>.</w:t>
      </w:r>
      <w:r w:rsidR="0049776C">
        <w:t>4</w:t>
      </w:r>
      <w:r w:rsidR="00822603">
        <w:t xml:space="preserve">% </w:t>
      </w:r>
      <w:r w:rsidR="00822603">
        <w:rPr>
          <w:rFonts w:hint="eastAsia"/>
        </w:rPr>
        <w:t>하락</w:t>
      </w:r>
      <w:r w:rsidR="0065063C">
        <w:rPr>
          <w:rFonts w:hint="eastAsia"/>
        </w:rPr>
        <w:t xml:space="preserve">한 실적을 </w:t>
      </w:r>
      <w:r w:rsidR="0049776C">
        <w:rPr>
          <w:rFonts w:hint="eastAsia"/>
        </w:rPr>
        <w:t>기록했다.</w:t>
      </w:r>
      <w:r w:rsidR="0049776C">
        <w:t xml:space="preserve"> </w:t>
      </w:r>
      <w:r w:rsidR="00822603">
        <w:rPr>
          <w:rFonts w:hint="eastAsia"/>
        </w:rPr>
        <w:t>수출을 포함한 총 판매</w:t>
      </w:r>
      <w:r w:rsidR="0049776C">
        <w:rPr>
          <w:rFonts w:hint="eastAsia"/>
        </w:rPr>
        <w:t xml:space="preserve"> 역시</w:t>
      </w:r>
      <w:r w:rsidR="00822603">
        <w:rPr>
          <w:rFonts w:hint="eastAsia"/>
        </w:rPr>
        <w:t xml:space="preserve"> </w:t>
      </w:r>
      <w:r w:rsidR="00B36DD1">
        <w:rPr>
          <w:rFonts w:hint="eastAsia"/>
        </w:rPr>
        <w:t xml:space="preserve">전월 </w:t>
      </w:r>
      <w:r w:rsidR="00287D19">
        <w:rPr>
          <w:rFonts w:hint="eastAsia"/>
        </w:rPr>
        <w:t xml:space="preserve">대비 </w:t>
      </w:r>
      <w:r w:rsidR="0049776C">
        <w:t>24.8</w:t>
      </w:r>
      <w:r w:rsidR="00287D19">
        <w:t>%</w:t>
      </w:r>
      <w:r w:rsidR="00287D19">
        <w:rPr>
          <w:rFonts w:hint="eastAsia"/>
        </w:rPr>
        <w:t xml:space="preserve"> </w:t>
      </w:r>
      <w:r w:rsidR="0049776C">
        <w:rPr>
          <w:rFonts w:hint="eastAsia"/>
        </w:rPr>
        <w:t xml:space="preserve">감소한 </w:t>
      </w:r>
      <w:r w:rsidR="0049776C">
        <w:t xml:space="preserve">19,694대를 </w:t>
      </w:r>
      <w:r w:rsidR="0049776C">
        <w:rPr>
          <w:rFonts w:hint="eastAsia"/>
        </w:rPr>
        <w:t>판매했다.</w:t>
      </w:r>
      <w:r w:rsidR="0049776C">
        <w:t xml:space="preserve"> </w:t>
      </w:r>
    </w:p>
    <w:p w:rsidR="004577CF" w:rsidRDefault="004577CF" w:rsidP="00101F6C">
      <w:pPr>
        <w:wordWrap/>
        <w:snapToGrid w:val="0"/>
        <w:ind w:right="220"/>
        <w:contextualSpacing/>
      </w:pPr>
    </w:p>
    <w:p w:rsidR="0049776C" w:rsidRDefault="00822603" w:rsidP="00101F6C">
      <w:pPr>
        <w:wordWrap/>
        <w:snapToGrid w:val="0"/>
        <w:ind w:right="220"/>
        <w:contextualSpacing/>
      </w:pPr>
      <w:r>
        <w:rPr>
          <w:rFonts w:hint="eastAsia"/>
        </w:rPr>
        <w:t>르노삼성</w:t>
      </w:r>
      <w:r w:rsidR="0049776C">
        <w:rPr>
          <w:rFonts w:hint="eastAsia"/>
        </w:rPr>
        <w:t>자동</w:t>
      </w:r>
      <w:r>
        <w:rPr>
          <w:rFonts w:hint="eastAsia"/>
        </w:rPr>
        <w:t>차</w:t>
      </w:r>
      <w:r w:rsidR="0049776C">
        <w:rPr>
          <w:rFonts w:hint="eastAsia"/>
        </w:rPr>
        <w:t xml:space="preserve">의 </w:t>
      </w:r>
      <w:r w:rsidR="0049776C">
        <w:t>10</w:t>
      </w:r>
      <w:r w:rsidR="0049776C">
        <w:rPr>
          <w:rFonts w:hint="eastAsia"/>
        </w:rPr>
        <w:t>월</w:t>
      </w:r>
      <w:r>
        <w:rPr>
          <w:rFonts w:hint="eastAsia"/>
        </w:rPr>
        <w:t xml:space="preserve"> 내수 판매는 </w:t>
      </w:r>
      <w:r w:rsidR="00B36DD1">
        <w:rPr>
          <w:rFonts w:hint="eastAsia"/>
        </w:rPr>
        <w:t>작년 동기에</w:t>
      </w:r>
      <w:r w:rsidR="0049776C">
        <w:rPr>
          <w:rFonts w:hint="eastAsia"/>
        </w:rPr>
        <w:t xml:space="preserve"> </w:t>
      </w:r>
      <w:r w:rsidR="0049776C">
        <w:t>SM6</w:t>
      </w:r>
      <w:r w:rsidR="00B36DD1">
        <w:t xml:space="preserve">, </w:t>
      </w:r>
      <w:r w:rsidR="0049776C">
        <w:t xml:space="preserve">QM6 </w:t>
      </w:r>
      <w:r w:rsidR="0049776C">
        <w:rPr>
          <w:rFonts w:hint="eastAsia"/>
        </w:rPr>
        <w:t>등</w:t>
      </w:r>
      <w:r w:rsidR="00B36DD1">
        <w:rPr>
          <w:rFonts w:hint="eastAsia"/>
        </w:rPr>
        <w:t>의</w:t>
      </w:r>
      <w:r w:rsidR="003D3729">
        <w:rPr>
          <w:rFonts w:hint="eastAsia"/>
        </w:rPr>
        <w:t xml:space="preserve"> </w:t>
      </w:r>
      <w:r w:rsidR="00D03910">
        <w:rPr>
          <w:rFonts w:hint="eastAsia"/>
        </w:rPr>
        <w:t>주력 신차들</w:t>
      </w:r>
      <w:r w:rsidR="00B36DD1">
        <w:rPr>
          <w:rFonts w:hint="eastAsia"/>
        </w:rPr>
        <w:t>이</w:t>
      </w:r>
      <w:r w:rsidR="00D03910">
        <w:rPr>
          <w:rFonts w:hint="eastAsia"/>
        </w:rPr>
        <w:t xml:space="preserve"> 판매 호조</w:t>
      </w:r>
      <w:r w:rsidR="00B36DD1">
        <w:rPr>
          <w:rFonts w:hint="eastAsia"/>
        </w:rPr>
        <w:t xml:space="preserve">를 이루면서 생긴 </w:t>
      </w:r>
      <w:r w:rsidR="00D03910">
        <w:rPr>
          <w:rFonts w:hint="eastAsia"/>
        </w:rPr>
        <w:t xml:space="preserve">기저효과로 </w:t>
      </w:r>
      <w:r w:rsidR="00B36DD1">
        <w:rPr>
          <w:rFonts w:hint="eastAsia"/>
        </w:rPr>
        <w:t xml:space="preserve">인해 </w:t>
      </w:r>
      <w:r>
        <w:rPr>
          <w:rFonts w:hint="eastAsia"/>
        </w:rPr>
        <w:t xml:space="preserve">크게 </w:t>
      </w:r>
      <w:r w:rsidR="0037552A">
        <w:rPr>
          <w:rFonts w:hint="eastAsia"/>
        </w:rPr>
        <w:t>감소</w:t>
      </w:r>
      <w:r>
        <w:rPr>
          <w:rFonts w:hint="eastAsia"/>
        </w:rPr>
        <w:t>했다. 다만,</w:t>
      </w:r>
      <w:r>
        <w:t xml:space="preserve"> </w:t>
      </w:r>
      <w:r w:rsidR="0049776C">
        <w:t>10</w:t>
      </w:r>
      <w:r w:rsidR="0049776C">
        <w:rPr>
          <w:rFonts w:hint="eastAsia"/>
        </w:rPr>
        <w:t xml:space="preserve">월 중 유례없이 긴 추석 연휴로 인해 </w:t>
      </w:r>
      <w:r w:rsidR="00301305">
        <w:rPr>
          <w:rFonts w:hint="eastAsia"/>
        </w:rPr>
        <w:t xml:space="preserve">생산과 </w:t>
      </w:r>
      <w:r w:rsidR="0049776C">
        <w:rPr>
          <w:rFonts w:hint="eastAsia"/>
        </w:rPr>
        <w:t>영업일수가 많이 부족했음에도</w:t>
      </w:r>
      <w:r w:rsidR="00301305">
        <w:rPr>
          <w:rFonts w:hint="eastAsia"/>
        </w:rPr>
        <w:t xml:space="preserve"> 불구하고</w:t>
      </w:r>
      <w:r w:rsidR="0049776C">
        <w:t xml:space="preserve"> </w:t>
      </w:r>
      <w:r w:rsidR="00B36DD1">
        <w:rPr>
          <w:rFonts w:hint="eastAsia"/>
        </w:rPr>
        <w:t xml:space="preserve">지난 </w:t>
      </w:r>
      <w:r w:rsidR="0049776C">
        <w:t>9</w:t>
      </w:r>
      <w:r w:rsidR="0049776C">
        <w:rPr>
          <w:rFonts w:hint="eastAsia"/>
        </w:rPr>
        <w:t xml:space="preserve">월 대비 </w:t>
      </w:r>
      <w:r w:rsidR="0049776C">
        <w:t xml:space="preserve">3.4% </w:t>
      </w:r>
      <w:r w:rsidR="0049776C">
        <w:rPr>
          <w:rFonts w:hint="eastAsia"/>
        </w:rPr>
        <w:t>감소하는데 그쳤다.</w:t>
      </w:r>
    </w:p>
    <w:p w:rsidR="0049776C" w:rsidRDefault="0049776C" w:rsidP="00101F6C">
      <w:pPr>
        <w:wordWrap/>
        <w:snapToGrid w:val="0"/>
        <w:ind w:right="220"/>
        <w:contextualSpacing/>
      </w:pPr>
    </w:p>
    <w:p w:rsidR="00B75EAC" w:rsidRDefault="00C17623" w:rsidP="00B36DD1">
      <w:pPr>
        <w:wordWrap/>
        <w:snapToGrid w:val="0"/>
        <w:ind w:right="220"/>
        <w:contextualSpacing/>
      </w:pPr>
      <w:r>
        <w:rPr>
          <w:rFonts w:hint="eastAsia"/>
        </w:rPr>
        <w:t>지난</w:t>
      </w:r>
      <w:r>
        <w:rPr>
          <w:rFonts w:hint="eastAsia"/>
        </w:rPr>
        <w:t xml:space="preserve"> 8월 </w:t>
      </w:r>
      <w:r>
        <w:rPr>
          <w:rFonts w:hint="eastAsia"/>
        </w:rPr>
        <w:t xml:space="preserve">출시한 </w:t>
      </w:r>
      <w:r>
        <w:t>QM6</w:t>
      </w:r>
      <w:r>
        <w:rPr>
          <w:rFonts w:hint="eastAsia"/>
        </w:rPr>
        <w:t>의 가솔린 모델</w:t>
      </w:r>
      <w:r>
        <w:t xml:space="preserve"> </w:t>
      </w:r>
      <w:r>
        <w:rPr>
          <w:rFonts w:hint="eastAsia"/>
        </w:rPr>
        <w:t xml:space="preserve">QM6 </w:t>
      </w:r>
      <w:proofErr w:type="spellStart"/>
      <w:r>
        <w:rPr>
          <w:rFonts w:hint="eastAsia"/>
        </w:rPr>
        <w:t>GDe</w:t>
      </w:r>
      <w:proofErr w:type="spellEnd"/>
      <w:r>
        <w:rPr>
          <w:rFonts w:hint="eastAsia"/>
        </w:rPr>
        <w:t xml:space="preserve">가 디젤 일색인 중형 </w:t>
      </w:r>
      <w:r>
        <w:t xml:space="preserve">SUV </w:t>
      </w:r>
      <w:r>
        <w:rPr>
          <w:rFonts w:hint="eastAsia"/>
        </w:rPr>
        <w:t>시장에서 반향을 일으키며 1</w:t>
      </w:r>
      <w:r>
        <w:t>,</w:t>
      </w:r>
      <w:r>
        <w:t>309</w:t>
      </w:r>
      <w:r>
        <w:rPr>
          <w:rFonts w:hint="eastAsia"/>
        </w:rPr>
        <w:t>대가 판매</w:t>
      </w:r>
      <w:r>
        <w:rPr>
          <w:rFonts w:hint="eastAsia"/>
        </w:rPr>
        <w:t>되며</w:t>
      </w:r>
      <w:r w:rsidR="00B75EAC">
        <w:rPr>
          <w:rFonts w:hint="eastAsia"/>
        </w:rPr>
        <w:t xml:space="preserve"> 흥행을 이어갔다.</w:t>
      </w:r>
      <w:r w:rsidR="00B75EAC">
        <w:t xml:space="preserve"> QM6</w:t>
      </w:r>
      <w:r w:rsidR="00B75EAC">
        <w:rPr>
          <w:rFonts w:hint="eastAsia"/>
        </w:rPr>
        <w:t xml:space="preserve">는 </w:t>
      </w:r>
      <w:r w:rsidR="00B75EAC">
        <w:t>‘SUV</w:t>
      </w:r>
      <w:r w:rsidR="00B75EAC">
        <w:rPr>
          <w:rFonts w:hint="eastAsia"/>
        </w:rPr>
        <w:t>=디젤</w:t>
      </w:r>
      <w:r w:rsidR="00B75EAC">
        <w:t xml:space="preserve">’ 이라는 </w:t>
      </w:r>
      <w:r w:rsidR="00B75EAC">
        <w:rPr>
          <w:rFonts w:hint="eastAsia"/>
        </w:rPr>
        <w:t xml:space="preserve">시장의 선입견을 넘어서 </w:t>
      </w:r>
      <w:proofErr w:type="spellStart"/>
      <w:r w:rsidR="00B75EAC">
        <w:rPr>
          <w:rFonts w:hint="eastAsia"/>
        </w:rPr>
        <w:t>르노삼성자동차의</w:t>
      </w:r>
      <w:proofErr w:type="spellEnd"/>
      <w:r w:rsidR="00B75EAC">
        <w:rPr>
          <w:rFonts w:hint="eastAsia"/>
        </w:rPr>
        <w:t xml:space="preserve"> 주력 모델로 한 축을 차지했다.</w:t>
      </w:r>
      <w:r w:rsidR="00B75EAC">
        <w:t xml:space="preserve"> </w:t>
      </w:r>
    </w:p>
    <w:p w:rsidR="00B75EAC" w:rsidRDefault="00B75EAC" w:rsidP="00B36DD1">
      <w:pPr>
        <w:wordWrap/>
        <w:snapToGrid w:val="0"/>
        <w:ind w:right="220"/>
        <w:contextualSpacing/>
      </w:pPr>
    </w:p>
    <w:p w:rsidR="006061A4" w:rsidRPr="00745F9D" w:rsidRDefault="00B36DD1" w:rsidP="00B36DD1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한편,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틈새시장을 노리고 출시된 </w:t>
      </w:r>
      <w:r w:rsidR="006061A4" w:rsidRPr="00745F9D">
        <w:rPr>
          <w:szCs w:val="22"/>
        </w:rPr>
        <w:t>18</w:t>
      </w:r>
      <w:r w:rsidR="006061A4" w:rsidRPr="00745F9D">
        <w:rPr>
          <w:rFonts w:hint="eastAsia"/>
          <w:szCs w:val="22"/>
        </w:rPr>
        <w:t xml:space="preserve">년형 </w:t>
      </w:r>
      <w:r w:rsidR="006061A4" w:rsidRPr="00745F9D">
        <w:rPr>
          <w:szCs w:val="22"/>
        </w:rPr>
        <w:t>SM5</w:t>
      </w:r>
      <w:r w:rsidR="006061A4" w:rsidRPr="00745F9D">
        <w:rPr>
          <w:rFonts w:hint="eastAsia"/>
          <w:szCs w:val="22"/>
        </w:rPr>
        <w:t>가 대폭 강화된 상품성과 높은 가격 경쟁력을 무기로</w:t>
      </w:r>
      <w:r>
        <w:rPr>
          <w:rFonts w:hint="eastAsia"/>
          <w:szCs w:val="22"/>
        </w:rPr>
        <w:t xml:space="preserve"> 10월 중 </w:t>
      </w:r>
      <w:r>
        <w:rPr>
          <w:szCs w:val="22"/>
        </w:rPr>
        <w:t>973</w:t>
      </w:r>
      <w:r>
        <w:rPr>
          <w:rFonts w:hint="eastAsia"/>
          <w:szCs w:val="22"/>
        </w:rPr>
        <w:t xml:space="preserve">대가 판매되어 </w:t>
      </w:r>
      <w:r w:rsidR="00301305">
        <w:rPr>
          <w:rFonts w:hint="eastAsia"/>
          <w:szCs w:val="22"/>
        </w:rPr>
        <w:t xml:space="preserve">전월 </w:t>
      </w:r>
      <w:r>
        <w:rPr>
          <w:rFonts w:hint="eastAsia"/>
          <w:szCs w:val="22"/>
        </w:rPr>
        <w:t xml:space="preserve">대비 </w:t>
      </w:r>
      <w:r>
        <w:rPr>
          <w:szCs w:val="22"/>
        </w:rPr>
        <w:t>13.</w:t>
      </w:r>
      <w:r w:rsidR="00301305">
        <w:rPr>
          <w:szCs w:val="22"/>
        </w:rPr>
        <w:t>8</w:t>
      </w:r>
      <w:r>
        <w:rPr>
          <w:szCs w:val="22"/>
        </w:rPr>
        <w:t>%</w:t>
      </w:r>
      <w:r>
        <w:rPr>
          <w:rFonts w:hint="eastAsia"/>
          <w:szCs w:val="22"/>
        </w:rPr>
        <w:t>의 성장세를 이어갔다.</w:t>
      </w:r>
      <w:r>
        <w:rPr>
          <w:szCs w:val="22"/>
        </w:rPr>
        <w:t xml:space="preserve"> </w:t>
      </w:r>
      <w:r w:rsidR="00C04576" w:rsidRPr="00745F9D">
        <w:rPr>
          <w:szCs w:val="22"/>
        </w:rPr>
        <w:t>18</w:t>
      </w:r>
      <w:r w:rsidR="00C04576" w:rsidRPr="00745F9D">
        <w:rPr>
          <w:rFonts w:hint="eastAsia"/>
          <w:szCs w:val="22"/>
        </w:rPr>
        <w:t xml:space="preserve">년형 </w:t>
      </w:r>
      <w:r w:rsidR="00C04576" w:rsidRPr="00745F9D">
        <w:rPr>
          <w:szCs w:val="22"/>
        </w:rPr>
        <w:t>SM5</w:t>
      </w:r>
      <w:r w:rsidR="00C04576" w:rsidRPr="00745F9D">
        <w:rPr>
          <w:rFonts w:hint="eastAsia"/>
          <w:szCs w:val="22"/>
        </w:rPr>
        <w:t xml:space="preserve">는 </w:t>
      </w:r>
      <w:r w:rsidR="005C00AD" w:rsidRPr="00745F9D">
        <w:rPr>
          <w:rFonts w:hint="eastAsia"/>
          <w:szCs w:val="22"/>
        </w:rPr>
        <w:t xml:space="preserve">동급 중형차는 물론 </w:t>
      </w:r>
      <w:proofErr w:type="spellStart"/>
      <w:r w:rsidR="005C00AD" w:rsidRPr="00745F9D">
        <w:rPr>
          <w:rFonts w:hint="eastAsia"/>
          <w:szCs w:val="22"/>
        </w:rPr>
        <w:t>준중형</w:t>
      </w:r>
      <w:proofErr w:type="spellEnd"/>
      <w:r w:rsidR="005C00AD" w:rsidRPr="00745F9D">
        <w:rPr>
          <w:rFonts w:hint="eastAsia"/>
          <w:szCs w:val="22"/>
        </w:rPr>
        <w:t xml:space="preserve"> 차에 준하는 높은 가격 경쟁력을 </w:t>
      </w:r>
      <w:r>
        <w:rPr>
          <w:rFonts w:hint="eastAsia"/>
          <w:szCs w:val="22"/>
        </w:rPr>
        <w:t>확보하여 고객들에게 큰 호응을 얻고 있다.</w:t>
      </w:r>
      <w:r w:rsidR="005C00AD" w:rsidRPr="00745F9D">
        <w:rPr>
          <w:szCs w:val="22"/>
        </w:rPr>
        <w:t xml:space="preserve"> </w:t>
      </w:r>
    </w:p>
    <w:p w:rsidR="00822603" w:rsidRPr="00B36DD1" w:rsidRDefault="00822603" w:rsidP="005C2D39">
      <w:pPr>
        <w:wordWrap/>
        <w:snapToGrid w:val="0"/>
        <w:ind w:right="220"/>
        <w:contextualSpacing/>
        <w:rPr>
          <w:szCs w:val="22"/>
        </w:rPr>
      </w:pPr>
    </w:p>
    <w:p w:rsidR="007B0239" w:rsidRDefault="00822603" w:rsidP="007B0239">
      <w:pPr>
        <w:wordWrap/>
        <w:snapToGrid w:val="0"/>
        <w:ind w:right="220"/>
        <w:contextualSpacing/>
        <w:rPr>
          <w:szCs w:val="22"/>
        </w:rPr>
      </w:pPr>
      <w:proofErr w:type="spellStart"/>
      <w:r w:rsidRPr="00745F9D">
        <w:rPr>
          <w:rFonts w:hint="eastAsia"/>
          <w:szCs w:val="22"/>
        </w:rPr>
        <w:t>르노삼성</w:t>
      </w:r>
      <w:r w:rsidR="00B36DD1">
        <w:rPr>
          <w:rFonts w:hint="eastAsia"/>
          <w:szCs w:val="22"/>
        </w:rPr>
        <w:t>자동차의</w:t>
      </w:r>
      <w:proofErr w:type="spellEnd"/>
      <w:r w:rsidR="00B36DD1">
        <w:rPr>
          <w:rFonts w:hint="eastAsia"/>
          <w:szCs w:val="22"/>
        </w:rPr>
        <w:t xml:space="preserve"> 1</w:t>
      </w:r>
      <w:r w:rsidR="00B36DD1">
        <w:rPr>
          <w:szCs w:val="22"/>
        </w:rPr>
        <w:t>0</w:t>
      </w:r>
      <w:r w:rsidR="00B36DD1">
        <w:rPr>
          <w:rFonts w:hint="eastAsia"/>
          <w:szCs w:val="22"/>
        </w:rPr>
        <w:t>월</w:t>
      </w:r>
      <w:r w:rsidRPr="00745F9D">
        <w:rPr>
          <w:rFonts w:hint="eastAsia"/>
          <w:szCs w:val="22"/>
        </w:rPr>
        <w:t xml:space="preserve"> 수출은 </w:t>
      </w:r>
      <w:r w:rsidRPr="00745F9D">
        <w:rPr>
          <w:szCs w:val="22"/>
        </w:rPr>
        <w:t>1</w:t>
      </w:r>
      <w:r w:rsidR="00B36DD1">
        <w:rPr>
          <w:szCs w:val="22"/>
        </w:rPr>
        <w:t>2</w:t>
      </w:r>
      <w:r w:rsidRPr="00745F9D">
        <w:rPr>
          <w:szCs w:val="22"/>
        </w:rPr>
        <w:t>,</w:t>
      </w:r>
      <w:r w:rsidR="00B36DD1">
        <w:rPr>
          <w:szCs w:val="22"/>
        </w:rPr>
        <w:t>584</w:t>
      </w:r>
      <w:r w:rsidRPr="00745F9D">
        <w:rPr>
          <w:szCs w:val="22"/>
        </w:rPr>
        <w:t>대</w:t>
      </w:r>
      <w:r w:rsidRPr="00745F9D">
        <w:rPr>
          <w:rFonts w:hint="eastAsia"/>
          <w:szCs w:val="22"/>
        </w:rPr>
        <w:t xml:space="preserve">로 </w:t>
      </w:r>
      <w:r w:rsidR="00301305">
        <w:rPr>
          <w:rFonts w:hint="eastAsia"/>
          <w:szCs w:val="22"/>
        </w:rPr>
        <w:t xml:space="preserve">역대 최대 월 수출 물량을 기록했던 전월 대비 </w:t>
      </w:r>
      <w:r w:rsidR="00301305">
        <w:rPr>
          <w:szCs w:val="22"/>
        </w:rPr>
        <w:t xml:space="preserve">33.1%가 </w:t>
      </w:r>
      <w:r w:rsidR="00301305">
        <w:rPr>
          <w:rFonts w:hint="eastAsia"/>
          <w:szCs w:val="22"/>
        </w:rPr>
        <w:t>감소했다.</w:t>
      </w:r>
      <w:r w:rsidR="00301305">
        <w:rPr>
          <w:szCs w:val="22"/>
        </w:rPr>
        <w:t xml:space="preserve"> </w:t>
      </w:r>
      <w:r w:rsidR="00B36DD1">
        <w:rPr>
          <w:rFonts w:hint="eastAsia"/>
          <w:szCs w:val="22"/>
        </w:rPr>
        <w:t xml:space="preserve">다만, </w:t>
      </w:r>
      <w:r w:rsidR="00CF3580">
        <w:rPr>
          <w:rFonts w:hint="eastAsia"/>
          <w:szCs w:val="22"/>
        </w:rPr>
        <w:t xml:space="preserve">해외 수출이 본격화 된 </w:t>
      </w:r>
      <w:r w:rsidRPr="00745F9D">
        <w:rPr>
          <w:rFonts w:hint="eastAsia"/>
          <w:szCs w:val="22"/>
        </w:rPr>
        <w:t xml:space="preserve">QM6(수출명 </w:t>
      </w:r>
      <w:proofErr w:type="spellStart"/>
      <w:r w:rsidRPr="00745F9D">
        <w:rPr>
          <w:rFonts w:hint="eastAsia"/>
          <w:szCs w:val="22"/>
        </w:rPr>
        <w:t>콜레오스</w:t>
      </w:r>
      <w:proofErr w:type="spellEnd"/>
      <w:r w:rsidRPr="00745F9D">
        <w:rPr>
          <w:rFonts w:hint="eastAsia"/>
          <w:szCs w:val="22"/>
        </w:rPr>
        <w:t>)</w:t>
      </w:r>
      <w:r w:rsidR="00CF3580">
        <w:rPr>
          <w:rFonts w:hint="eastAsia"/>
          <w:szCs w:val="22"/>
        </w:rPr>
        <w:t xml:space="preserve">와 </w:t>
      </w:r>
      <w:r w:rsidR="00CF3580">
        <w:rPr>
          <w:szCs w:val="22"/>
        </w:rPr>
        <w:t>SM6(</w:t>
      </w:r>
      <w:r w:rsidR="00CF3580">
        <w:rPr>
          <w:rFonts w:hint="eastAsia"/>
          <w:szCs w:val="22"/>
        </w:rPr>
        <w:t xml:space="preserve">수출명 </w:t>
      </w:r>
      <w:proofErr w:type="spellStart"/>
      <w:r w:rsidR="00CF3580">
        <w:rPr>
          <w:rFonts w:hint="eastAsia"/>
          <w:szCs w:val="22"/>
        </w:rPr>
        <w:t>탈리스만</w:t>
      </w:r>
      <w:proofErr w:type="spellEnd"/>
      <w:r w:rsidR="00CF3580">
        <w:rPr>
          <w:szCs w:val="22"/>
        </w:rPr>
        <w:t>)</w:t>
      </w:r>
      <w:r w:rsidR="00CF3580">
        <w:rPr>
          <w:rFonts w:hint="eastAsia"/>
          <w:szCs w:val="22"/>
        </w:rPr>
        <w:t xml:space="preserve">가 각각 작년 동기 대비 </w:t>
      </w:r>
      <w:r w:rsidR="00CF3580">
        <w:rPr>
          <w:szCs w:val="22"/>
        </w:rPr>
        <w:t>861.7%</w:t>
      </w:r>
      <w:r w:rsidR="00CF3580">
        <w:rPr>
          <w:rFonts w:hint="eastAsia"/>
          <w:szCs w:val="22"/>
        </w:rPr>
        <w:t>와</w:t>
      </w:r>
      <w:r w:rsidR="00CF3580">
        <w:rPr>
          <w:szCs w:val="22"/>
        </w:rPr>
        <w:t xml:space="preserve"> 197.3% </w:t>
      </w:r>
      <w:r w:rsidR="00CF3580">
        <w:rPr>
          <w:rFonts w:hint="eastAsia"/>
          <w:szCs w:val="22"/>
        </w:rPr>
        <w:t>증가한 4</w:t>
      </w:r>
      <w:r w:rsidR="00CF3580">
        <w:rPr>
          <w:szCs w:val="22"/>
        </w:rPr>
        <w:t>,</w:t>
      </w:r>
      <w:r w:rsidR="00CF3580">
        <w:rPr>
          <w:rFonts w:hint="eastAsia"/>
          <w:szCs w:val="22"/>
        </w:rPr>
        <w:t>943대, 446</w:t>
      </w:r>
      <w:r w:rsidR="00CF3580">
        <w:rPr>
          <w:szCs w:val="22"/>
        </w:rPr>
        <w:t xml:space="preserve">대를 </w:t>
      </w:r>
      <w:r w:rsidR="00CF3580">
        <w:rPr>
          <w:rFonts w:hint="eastAsia"/>
          <w:szCs w:val="22"/>
        </w:rPr>
        <w:t>기록하여 수출의 새로운 축으로 자리잡았다.</w:t>
      </w:r>
      <w:r w:rsidR="00CF3580">
        <w:rPr>
          <w:szCs w:val="22"/>
        </w:rPr>
        <w:t xml:space="preserve"> </w:t>
      </w:r>
    </w:p>
    <w:p w:rsidR="00CF3580" w:rsidRDefault="00CF3580" w:rsidP="007B0239">
      <w:pPr>
        <w:wordWrap/>
        <w:snapToGrid w:val="0"/>
        <w:ind w:right="220"/>
        <w:contextualSpacing/>
      </w:pPr>
    </w:p>
    <w:p w:rsidR="00CF3580" w:rsidRDefault="00CF3580" w:rsidP="007B0239">
      <w:pPr>
        <w:wordWrap/>
        <w:snapToGrid w:val="0"/>
        <w:ind w:right="220"/>
        <w:contextualSpacing/>
      </w:pPr>
    </w:p>
    <w:p w:rsidR="00CF3580" w:rsidRDefault="00CF3580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0340C8" w:rsidRPr="007076F7" w:rsidRDefault="000340C8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B06656">
        <w:t>10</w:t>
      </w:r>
      <w:r>
        <w:rPr>
          <w:rFonts w:hint="eastAsia"/>
        </w:rPr>
        <w:t>월 판매 실적&gt;</w:t>
      </w:r>
    </w:p>
    <w:tbl>
      <w:tblPr>
        <w:tblW w:w="101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92"/>
        <w:gridCol w:w="1134"/>
        <w:gridCol w:w="1134"/>
        <w:gridCol w:w="992"/>
        <w:gridCol w:w="1134"/>
        <w:gridCol w:w="992"/>
        <w:gridCol w:w="1134"/>
        <w:gridCol w:w="1134"/>
        <w:gridCol w:w="992"/>
      </w:tblGrid>
      <w:tr w:rsidR="00FB44FF" w:rsidRPr="00015716" w:rsidTr="00FB44FF">
        <w:trPr>
          <w:trHeight w:val="345"/>
          <w:jc w:val="center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FB44FF" w:rsidRPr="00015716" w:rsidRDefault="00FB44FF" w:rsidP="0090507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(~</w:t>
            </w:r>
            <w:r w:rsidR="00905074">
              <w:rPr>
                <w:rFonts w:cs="굴림"/>
                <w:color w:val="000000"/>
                <w:kern w:val="0"/>
                <w:sz w:val="18"/>
                <w:szCs w:val="18"/>
              </w:rPr>
              <w:t>10</w:t>
            </w: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FB44FF" w:rsidRPr="00015716" w:rsidTr="00FB44FF">
        <w:trPr>
          <w:trHeight w:val="493"/>
          <w:jc w:val="center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color w:val="000000"/>
                <w:kern w:val="0"/>
                <w:sz w:val="18"/>
                <w:szCs w:val="18"/>
              </w:rPr>
              <w:t>10</w:t>
            </w: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44FF" w:rsidRPr="00015716" w:rsidRDefault="00FB44FF" w:rsidP="00FB44F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635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6,048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-16.6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5,091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45,604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-25.1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406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5,590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-11.2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782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7,575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-40.8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4,141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6,677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228.1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97390B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8E1E9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1,163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2,104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11,371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-12.8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E9C" w:rsidRPr="00C9219D" w:rsidRDefault="008E1E9C" w:rsidP="008E1E9C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430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264.9 </w:t>
            </w:r>
          </w:p>
        </w:tc>
      </w:tr>
      <w:tr w:rsidR="008E1E9C" w:rsidRPr="00015716" w:rsidTr="00D13432">
        <w:trPr>
          <w:trHeight w:val="34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Pr="00015716" w:rsidRDefault="008E1E9C" w:rsidP="008E1E9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401197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401197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  <w:r w:rsidR="008E1E9C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C101B3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  <w:r w:rsidR="008E1E9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E9C" w:rsidRDefault="008E1E9C" w:rsidP="008E1E9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E9C" w:rsidRDefault="008E1E9C" w:rsidP="008E1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B60FFE" w:rsidRPr="00015716" w:rsidTr="00D13432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60FFE" w:rsidRPr="00015716" w:rsidRDefault="00B60FFE" w:rsidP="00B60FF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60FFE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60FFE" w:rsidRDefault="00B60FFE" w:rsidP="00B60FFE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B60FFE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60FFE" w:rsidRDefault="00B60FFE" w:rsidP="00B60FF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B60FFE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60FFE" w:rsidRDefault="008E1E9C" w:rsidP="00C101B3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82,2</w:t>
            </w:r>
            <w:r w:rsidR="00C101B3">
              <w:rPr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60FFE" w:rsidRDefault="00B60FFE" w:rsidP="00B60FF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19D">
              <w:rPr>
                <w:rFonts w:asciiTheme="minorHAnsi" w:eastAsiaTheme="minorHAnsi" w:hAnsiTheme="minorHAnsi"/>
                <w:b/>
                <w:sz w:val="20"/>
              </w:rPr>
              <w:t xml:space="preserve">84,458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60FFE" w:rsidRDefault="008E1E9C" w:rsidP="00C101B3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-2.</w:t>
            </w:r>
            <w:r w:rsidR="00C101B3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B6021B" w:rsidRPr="00015716" w:rsidTr="0036168A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-66.5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197.3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8,842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685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1,190.8 </w:t>
            </w:r>
          </w:p>
        </w:tc>
      </w:tr>
      <w:tr w:rsidR="00B6021B" w:rsidRPr="00015716" w:rsidTr="0036168A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45444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B6021B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2C4AF6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  <w:r w:rsidR="00B6021B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B6021B" w:rsidRPr="00015716" w:rsidTr="0036168A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-93.3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1,690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-85.1 </w:t>
            </w:r>
          </w:p>
        </w:tc>
      </w:tr>
      <w:tr w:rsidR="00B6021B" w:rsidRPr="00015716" w:rsidTr="00EA2BA8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1,290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B6021B" w:rsidRPr="00015716" w:rsidTr="00486B00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5,459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861.7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36,639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2,970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1,133.6 </w:t>
            </w:r>
          </w:p>
        </w:tc>
      </w:tr>
      <w:tr w:rsidR="00B6021B" w:rsidRPr="00015716" w:rsidTr="00486B00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Pr="00015716" w:rsidRDefault="00B6021B" w:rsidP="00B6021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7,193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12,000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hint="eastAsia"/>
                <w:color w:val="000000"/>
                <w:sz w:val="20"/>
              </w:rPr>
              <w:t>820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-48.0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96,519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021B" w:rsidRPr="00C9219D" w:rsidRDefault="00B6021B" w:rsidP="00B6021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C9219D">
              <w:rPr>
                <w:rFonts w:asciiTheme="minorHAnsi" w:eastAsiaTheme="minorHAnsi" w:hAnsiTheme="minorHAnsi"/>
                <w:sz w:val="20"/>
              </w:rPr>
              <w:t xml:space="preserve"> 107,756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1B" w:rsidRDefault="00B6021B" w:rsidP="00B6021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-10.4 </w:t>
            </w:r>
          </w:p>
        </w:tc>
      </w:tr>
      <w:tr w:rsidR="00486B00" w:rsidRPr="00015716" w:rsidTr="00486B00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486B00" w:rsidRPr="00015716" w:rsidRDefault="00486B00" w:rsidP="00486B0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86B00" w:rsidRDefault="00486B00" w:rsidP="00486B0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6B00" w:rsidRDefault="00486B00" w:rsidP="00486B0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18,820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99"/>
            <w:noWrap/>
            <w:vAlign w:val="center"/>
          </w:tcPr>
          <w:p w:rsidR="00486B00" w:rsidRDefault="00486B00" w:rsidP="00486B0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-33.1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86B00" w:rsidRDefault="00486B00" w:rsidP="00486B0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14,714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99"/>
            <w:noWrap/>
            <w:vAlign w:val="center"/>
          </w:tcPr>
          <w:p w:rsidR="00486B00" w:rsidRDefault="00486B00" w:rsidP="00486B0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-14.5 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86B00" w:rsidRDefault="00486B00" w:rsidP="00486B00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142,252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</w:tcPr>
          <w:p w:rsidR="00486B00" w:rsidRPr="00B60FFE" w:rsidRDefault="00486B00" w:rsidP="00486B00">
            <w:pPr>
              <w:jc w:val="right"/>
              <w:rPr>
                <w:b/>
                <w:sz w:val="20"/>
              </w:rPr>
            </w:pPr>
            <w:r w:rsidRPr="00B60FFE">
              <w:rPr>
                <w:b/>
                <w:sz w:val="20"/>
              </w:rPr>
              <w:t xml:space="preserve"> 114,721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86B00" w:rsidRDefault="00B6021B" w:rsidP="00B6021B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24.0</w:t>
            </w:r>
          </w:p>
        </w:tc>
      </w:tr>
      <w:tr w:rsidR="00486B00" w:rsidRPr="00015716" w:rsidTr="00486B00">
        <w:trPr>
          <w:trHeight w:val="345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486B00" w:rsidRPr="00015716" w:rsidRDefault="00486B00" w:rsidP="00486B0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486B00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486B00" w:rsidRDefault="00486B00" w:rsidP="00486B0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26,182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486B00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-24.8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486B00" w:rsidRDefault="00486B00" w:rsidP="00486B0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27,968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486B00" w:rsidRDefault="008E1E9C" w:rsidP="008E1E9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-29.6</w:t>
            </w:r>
            <w:r w:rsidR="00486B00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486B00" w:rsidRDefault="00E37208" w:rsidP="00C101B3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224,</w:t>
            </w:r>
            <w:r w:rsidR="00C101B3">
              <w:rPr>
                <w:b/>
                <w:bCs/>
                <w:color w:val="000000"/>
                <w:sz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</w:tcPr>
          <w:p w:rsidR="00486B00" w:rsidRPr="00B60FFE" w:rsidRDefault="00486B00" w:rsidP="00486B00">
            <w:pPr>
              <w:jc w:val="right"/>
              <w:rPr>
                <w:b/>
                <w:sz w:val="20"/>
              </w:rPr>
            </w:pPr>
            <w:r w:rsidRPr="00B60FFE">
              <w:rPr>
                <w:b/>
                <w:sz w:val="20"/>
              </w:rPr>
              <w:t xml:space="preserve"> 199,179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486B00" w:rsidRDefault="00E37208" w:rsidP="00C101B3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12.</w:t>
            </w:r>
            <w:r w:rsidR="00C101B3">
              <w:rPr>
                <w:b/>
                <w:bCs/>
                <w:color w:val="000000"/>
                <w:sz w:val="20"/>
              </w:rPr>
              <w:t>7</w:t>
            </w:r>
          </w:p>
        </w:tc>
      </w:tr>
    </w:tbl>
    <w:p w:rsidR="00015716" w:rsidRDefault="00015716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7E0314" w:rsidRDefault="007E0314" w:rsidP="009C3775">
      <w:pPr>
        <w:wordWrap/>
        <w:snapToGrid w:val="0"/>
        <w:ind w:left="220" w:right="220"/>
        <w:contextualSpacing/>
        <w:rPr>
          <w:rFonts w:cs="굴림"/>
          <w:b/>
          <w:bCs/>
          <w:kern w:val="0"/>
          <w:szCs w:val="22"/>
        </w:rPr>
      </w:pPr>
    </w:p>
    <w:p w:rsidR="009C3775" w:rsidRPr="00E165A6" w:rsidRDefault="009C3775" w:rsidP="009C3775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</w:t>
      </w:r>
      <w:r w:rsidR="00E165A6" w:rsidRPr="00E165A6">
        <w:t xml:space="preserve">홍보본부 </w:t>
      </w:r>
      <w:r w:rsidR="0039635F">
        <w:rPr>
          <w:rFonts w:hint="eastAsia"/>
        </w:rPr>
        <w:t>최정선</w:t>
      </w:r>
      <w:r w:rsidR="00E165A6" w:rsidRPr="00E165A6">
        <w:t xml:space="preserve"> 과장 0</w:t>
      </w:r>
      <w:r w:rsidR="0039635F">
        <w:t>10</w:t>
      </w:r>
      <w:r w:rsidR="00E165A6" w:rsidRPr="00E165A6">
        <w:t>-</w:t>
      </w:r>
      <w:r w:rsidR="0039635F">
        <w:t>2297</w:t>
      </w:r>
      <w:r w:rsidR="00E165A6" w:rsidRPr="00E165A6">
        <w:t>-</w:t>
      </w:r>
      <w:r w:rsidR="0039635F">
        <w:t>4098</w:t>
      </w:r>
    </w:p>
    <w:p w:rsidR="00F642EA" w:rsidRPr="0039635F" w:rsidRDefault="00F642EA">
      <w:bookmarkStart w:id="0" w:name="_GoBack"/>
      <w:bookmarkEnd w:id="0"/>
    </w:p>
    <w:sectPr w:rsidR="00F642EA" w:rsidRPr="0039635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1B" w:rsidRDefault="00B7691B" w:rsidP="00FD593E">
      <w:r>
        <w:separator/>
      </w:r>
    </w:p>
  </w:endnote>
  <w:endnote w:type="continuationSeparator" w:id="0">
    <w:p w:rsidR="00B7691B" w:rsidRDefault="00B7691B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1B" w:rsidRDefault="00B7691B" w:rsidP="00FD593E">
      <w:r>
        <w:separator/>
      </w:r>
    </w:p>
  </w:footnote>
  <w:footnote w:type="continuationSeparator" w:id="0">
    <w:p w:rsidR="00B7691B" w:rsidRDefault="00B7691B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AD" w:rsidRPr="00FD593E" w:rsidRDefault="005C00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C00AD" w:rsidRPr="00FD593E" w:rsidRDefault="0039635F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C00AD">
      <w:rPr>
        <w:rFonts w:ascii="Arial" w:eastAsia="Arial Unicode MS" w:hAnsi="Arial" w:cs="Arial"/>
        <w:sz w:val="24"/>
        <w:szCs w:val="24"/>
      </w:rPr>
      <w:t>2017</w:t>
    </w:r>
    <w:r w:rsidR="005C00AD" w:rsidRPr="00FD593E">
      <w:rPr>
        <w:rFonts w:ascii="Arial" w:eastAsia="Arial Unicode MS" w:hAnsi="Arial" w:cs="Arial"/>
        <w:sz w:val="24"/>
        <w:szCs w:val="24"/>
      </w:rPr>
      <w:t>년</w:t>
    </w:r>
    <w:r w:rsidR="005C00AD">
      <w:rPr>
        <w:rFonts w:ascii="Arial" w:eastAsia="Arial Unicode MS" w:hAnsi="Arial" w:cs="Arial"/>
        <w:sz w:val="24"/>
        <w:szCs w:val="24"/>
      </w:rPr>
      <w:t xml:space="preserve"> 1</w:t>
    </w:r>
    <w:r w:rsidR="001A7A4E">
      <w:rPr>
        <w:rFonts w:ascii="Arial" w:eastAsia="Arial Unicode MS" w:hAnsi="Arial" w:cs="Arial"/>
        <w:sz w:val="24"/>
        <w:szCs w:val="24"/>
      </w:rPr>
      <w:t>1</w:t>
    </w:r>
    <w:r w:rsidR="005C00AD" w:rsidRPr="00FD593E">
      <w:rPr>
        <w:rFonts w:ascii="Arial" w:eastAsia="Arial Unicode MS" w:hAnsi="Arial" w:cs="Arial"/>
        <w:sz w:val="24"/>
        <w:szCs w:val="24"/>
      </w:rPr>
      <w:t>월</w:t>
    </w:r>
    <w:r w:rsidR="005C00AD">
      <w:rPr>
        <w:rFonts w:ascii="Arial" w:eastAsia="Arial Unicode MS" w:hAnsi="Arial" w:cs="Arial"/>
        <w:sz w:val="24"/>
        <w:szCs w:val="24"/>
      </w:rPr>
      <w:t xml:space="preserve"> </w:t>
    </w:r>
    <w:r w:rsidR="001A7A4E">
      <w:rPr>
        <w:rFonts w:ascii="Arial" w:eastAsia="Arial Unicode MS" w:hAnsi="Arial" w:cs="Arial"/>
        <w:sz w:val="24"/>
        <w:szCs w:val="24"/>
      </w:rPr>
      <w:t>1</w:t>
    </w:r>
    <w:r w:rsidR="005C00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21F3"/>
    <w:rsid w:val="00005BB3"/>
    <w:rsid w:val="00015716"/>
    <w:rsid w:val="00016425"/>
    <w:rsid w:val="000233AC"/>
    <w:rsid w:val="000340C8"/>
    <w:rsid w:val="000372F3"/>
    <w:rsid w:val="000520F0"/>
    <w:rsid w:val="00053CE2"/>
    <w:rsid w:val="00055D74"/>
    <w:rsid w:val="00060F0E"/>
    <w:rsid w:val="0006169E"/>
    <w:rsid w:val="00062A5B"/>
    <w:rsid w:val="000633A1"/>
    <w:rsid w:val="000729A2"/>
    <w:rsid w:val="00075402"/>
    <w:rsid w:val="000813BA"/>
    <w:rsid w:val="000853FD"/>
    <w:rsid w:val="00085EBB"/>
    <w:rsid w:val="0009294D"/>
    <w:rsid w:val="00097703"/>
    <w:rsid w:val="000A08C2"/>
    <w:rsid w:val="000A3771"/>
    <w:rsid w:val="000A55AF"/>
    <w:rsid w:val="000A6493"/>
    <w:rsid w:val="000B0C75"/>
    <w:rsid w:val="000B66F5"/>
    <w:rsid w:val="000C340D"/>
    <w:rsid w:val="000C5B54"/>
    <w:rsid w:val="000E0D72"/>
    <w:rsid w:val="000E23CA"/>
    <w:rsid w:val="000E5503"/>
    <w:rsid w:val="000F2DDB"/>
    <w:rsid w:val="00100B14"/>
    <w:rsid w:val="00101F6C"/>
    <w:rsid w:val="00107BDA"/>
    <w:rsid w:val="00121952"/>
    <w:rsid w:val="001434E9"/>
    <w:rsid w:val="0014417F"/>
    <w:rsid w:val="00150117"/>
    <w:rsid w:val="00160B34"/>
    <w:rsid w:val="00162AD7"/>
    <w:rsid w:val="00166A60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36CD"/>
    <w:rsid w:val="00195F38"/>
    <w:rsid w:val="001A1701"/>
    <w:rsid w:val="001A3DF3"/>
    <w:rsid w:val="001A4BE0"/>
    <w:rsid w:val="001A7A4E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216"/>
    <w:rsid w:val="002563F6"/>
    <w:rsid w:val="00257FBB"/>
    <w:rsid w:val="00263FE7"/>
    <w:rsid w:val="00280469"/>
    <w:rsid w:val="0028497E"/>
    <w:rsid w:val="00287D19"/>
    <w:rsid w:val="00292B32"/>
    <w:rsid w:val="002932A0"/>
    <w:rsid w:val="002B071F"/>
    <w:rsid w:val="002C4AF6"/>
    <w:rsid w:val="002C6749"/>
    <w:rsid w:val="002D0B62"/>
    <w:rsid w:val="002F2716"/>
    <w:rsid w:val="00301305"/>
    <w:rsid w:val="00310DCD"/>
    <w:rsid w:val="003162B0"/>
    <w:rsid w:val="0032187A"/>
    <w:rsid w:val="0033095B"/>
    <w:rsid w:val="00332CCB"/>
    <w:rsid w:val="00341ABA"/>
    <w:rsid w:val="00345F36"/>
    <w:rsid w:val="00347F1B"/>
    <w:rsid w:val="0035101A"/>
    <w:rsid w:val="00351F9A"/>
    <w:rsid w:val="00353D3A"/>
    <w:rsid w:val="003547BB"/>
    <w:rsid w:val="00357C8F"/>
    <w:rsid w:val="00370A85"/>
    <w:rsid w:val="003749F1"/>
    <w:rsid w:val="0037552A"/>
    <w:rsid w:val="00377174"/>
    <w:rsid w:val="00385745"/>
    <w:rsid w:val="00390642"/>
    <w:rsid w:val="00390AD9"/>
    <w:rsid w:val="00391C9C"/>
    <w:rsid w:val="0039635F"/>
    <w:rsid w:val="003A1EB6"/>
    <w:rsid w:val="003B0F8C"/>
    <w:rsid w:val="003B1ACB"/>
    <w:rsid w:val="003C55FA"/>
    <w:rsid w:val="003C5DDB"/>
    <w:rsid w:val="003D043A"/>
    <w:rsid w:val="003D3729"/>
    <w:rsid w:val="003D4718"/>
    <w:rsid w:val="003D5421"/>
    <w:rsid w:val="003E3CDE"/>
    <w:rsid w:val="003F1062"/>
    <w:rsid w:val="003F2092"/>
    <w:rsid w:val="003F2F32"/>
    <w:rsid w:val="003F6223"/>
    <w:rsid w:val="00401197"/>
    <w:rsid w:val="00423A84"/>
    <w:rsid w:val="00445F18"/>
    <w:rsid w:val="0045444B"/>
    <w:rsid w:val="004546D6"/>
    <w:rsid w:val="004577CF"/>
    <w:rsid w:val="004619F5"/>
    <w:rsid w:val="00462C04"/>
    <w:rsid w:val="004762C7"/>
    <w:rsid w:val="004805B8"/>
    <w:rsid w:val="00483298"/>
    <w:rsid w:val="00486B00"/>
    <w:rsid w:val="00490546"/>
    <w:rsid w:val="0049720E"/>
    <w:rsid w:val="0049776C"/>
    <w:rsid w:val="004A0124"/>
    <w:rsid w:val="004A1DED"/>
    <w:rsid w:val="004A6B2B"/>
    <w:rsid w:val="004A7CC4"/>
    <w:rsid w:val="004B7DE0"/>
    <w:rsid w:val="004C4094"/>
    <w:rsid w:val="004D20B0"/>
    <w:rsid w:val="004D50B5"/>
    <w:rsid w:val="004D6D7A"/>
    <w:rsid w:val="004E6EC7"/>
    <w:rsid w:val="004F003F"/>
    <w:rsid w:val="00500FF1"/>
    <w:rsid w:val="00503D12"/>
    <w:rsid w:val="00504703"/>
    <w:rsid w:val="00513C08"/>
    <w:rsid w:val="005161B3"/>
    <w:rsid w:val="00516E33"/>
    <w:rsid w:val="005248B9"/>
    <w:rsid w:val="005324C1"/>
    <w:rsid w:val="00540D28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00AD"/>
    <w:rsid w:val="005C1A65"/>
    <w:rsid w:val="005C2D39"/>
    <w:rsid w:val="005D0963"/>
    <w:rsid w:val="005D1339"/>
    <w:rsid w:val="005D3644"/>
    <w:rsid w:val="005D4B9B"/>
    <w:rsid w:val="005E106C"/>
    <w:rsid w:val="005E14D2"/>
    <w:rsid w:val="005E2EE3"/>
    <w:rsid w:val="005E3B11"/>
    <w:rsid w:val="005E3E16"/>
    <w:rsid w:val="005E45AD"/>
    <w:rsid w:val="005F65C3"/>
    <w:rsid w:val="006016BC"/>
    <w:rsid w:val="006061A4"/>
    <w:rsid w:val="00613A23"/>
    <w:rsid w:val="0062076B"/>
    <w:rsid w:val="00625B86"/>
    <w:rsid w:val="00636DCB"/>
    <w:rsid w:val="0064371E"/>
    <w:rsid w:val="00645E72"/>
    <w:rsid w:val="0065063C"/>
    <w:rsid w:val="006514F6"/>
    <w:rsid w:val="0065266B"/>
    <w:rsid w:val="006567AE"/>
    <w:rsid w:val="00665D7A"/>
    <w:rsid w:val="00683F65"/>
    <w:rsid w:val="006847B2"/>
    <w:rsid w:val="00687E17"/>
    <w:rsid w:val="00695682"/>
    <w:rsid w:val="006A07C4"/>
    <w:rsid w:val="006A3E1B"/>
    <w:rsid w:val="006C06C3"/>
    <w:rsid w:val="006C1E62"/>
    <w:rsid w:val="006C6198"/>
    <w:rsid w:val="006E2E4D"/>
    <w:rsid w:val="006E2F95"/>
    <w:rsid w:val="006E5046"/>
    <w:rsid w:val="006E514D"/>
    <w:rsid w:val="006F08D1"/>
    <w:rsid w:val="006F3D4D"/>
    <w:rsid w:val="007068A5"/>
    <w:rsid w:val="007076F7"/>
    <w:rsid w:val="007146C6"/>
    <w:rsid w:val="007149C8"/>
    <w:rsid w:val="00724B23"/>
    <w:rsid w:val="00725C7B"/>
    <w:rsid w:val="00732285"/>
    <w:rsid w:val="00733D27"/>
    <w:rsid w:val="00733D40"/>
    <w:rsid w:val="00745F9D"/>
    <w:rsid w:val="007502D4"/>
    <w:rsid w:val="0075168D"/>
    <w:rsid w:val="007530F7"/>
    <w:rsid w:val="00755F34"/>
    <w:rsid w:val="007613D6"/>
    <w:rsid w:val="00763E63"/>
    <w:rsid w:val="00765284"/>
    <w:rsid w:val="00765ADE"/>
    <w:rsid w:val="00772535"/>
    <w:rsid w:val="00780A9D"/>
    <w:rsid w:val="00793A99"/>
    <w:rsid w:val="007941BF"/>
    <w:rsid w:val="00797098"/>
    <w:rsid w:val="007B0239"/>
    <w:rsid w:val="007D4D54"/>
    <w:rsid w:val="007E0314"/>
    <w:rsid w:val="007F1008"/>
    <w:rsid w:val="007F18D4"/>
    <w:rsid w:val="007F4DDB"/>
    <w:rsid w:val="007F51F9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793"/>
    <w:rsid w:val="00817894"/>
    <w:rsid w:val="00822603"/>
    <w:rsid w:val="00823413"/>
    <w:rsid w:val="00832CBD"/>
    <w:rsid w:val="0083489A"/>
    <w:rsid w:val="008349B4"/>
    <w:rsid w:val="0084352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E1E9C"/>
    <w:rsid w:val="008E53C3"/>
    <w:rsid w:val="008F31E0"/>
    <w:rsid w:val="00905074"/>
    <w:rsid w:val="00912C5F"/>
    <w:rsid w:val="009142CD"/>
    <w:rsid w:val="00915F0A"/>
    <w:rsid w:val="00921C1D"/>
    <w:rsid w:val="009250A9"/>
    <w:rsid w:val="00936FC8"/>
    <w:rsid w:val="00937FE3"/>
    <w:rsid w:val="0094320A"/>
    <w:rsid w:val="009437DC"/>
    <w:rsid w:val="00943D45"/>
    <w:rsid w:val="009452D5"/>
    <w:rsid w:val="00951282"/>
    <w:rsid w:val="009527F1"/>
    <w:rsid w:val="00962B21"/>
    <w:rsid w:val="00964091"/>
    <w:rsid w:val="0096429A"/>
    <w:rsid w:val="0096587E"/>
    <w:rsid w:val="0097390B"/>
    <w:rsid w:val="00975237"/>
    <w:rsid w:val="009775A4"/>
    <w:rsid w:val="00982C16"/>
    <w:rsid w:val="00990FBD"/>
    <w:rsid w:val="009925E4"/>
    <w:rsid w:val="00993022"/>
    <w:rsid w:val="009937DB"/>
    <w:rsid w:val="009A73AC"/>
    <w:rsid w:val="009B0B48"/>
    <w:rsid w:val="009B2094"/>
    <w:rsid w:val="009B5EF0"/>
    <w:rsid w:val="009C0D2A"/>
    <w:rsid w:val="009C3775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3395D"/>
    <w:rsid w:val="00A42C40"/>
    <w:rsid w:val="00A4313D"/>
    <w:rsid w:val="00A44ACE"/>
    <w:rsid w:val="00A44C81"/>
    <w:rsid w:val="00A50C8D"/>
    <w:rsid w:val="00A62808"/>
    <w:rsid w:val="00A6711C"/>
    <w:rsid w:val="00A675CB"/>
    <w:rsid w:val="00A7001F"/>
    <w:rsid w:val="00A751BF"/>
    <w:rsid w:val="00A82358"/>
    <w:rsid w:val="00A82815"/>
    <w:rsid w:val="00A85058"/>
    <w:rsid w:val="00A85E38"/>
    <w:rsid w:val="00A864CB"/>
    <w:rsid w:val="00A93A79"/>
    <w:rsid w:val="00AA2D61"/>
    <w:rsid w:val="00AB3CF6"/>
    <w:rsid w:val="00AC18D6"/>
    <w:rsid w:val="00AC34C2"/>
    <w:rsid w:val="00AC53D0"/>
    <w:rsid w:val="00AD53CE"/>
    <w:rsid w:val="00AD73C6"/>
    <w:rsid w:val="00AE03D5"/>
    <w:rsid w:val="00AE6C6D"/>
    <w:rsid w:val="00AF133A"/>
    <w:rsid w:val="00B06656"/>
    <w:rsid w:val="00B154A7"/>
    <w:rsid w:val="00B25C25"/>
    <w:rsid w:val="00B3093F"/>
    <w:rsid w:val="00B36DD1"/>
    <w:rsid w:val="00B41347"/>
    <w:rsid w:val="00B45A2C"/>
    <w:rsid w:val="00B52439"/>
    <w:rsid w:val="00B548B5"/>
    <w:rsid w:val="00B6021B"/>
    <w:rsid w:val="00B60FFE"/>
    <w:rsid w:val="00B66432"/>
    <w:rsid w:val="00B70885"/>
    <w:rsid w:val="00B725A6"/>
    <w:rsid w:val="00B725F1"/>
    <w:rsid w:val="00B7267F"/>
    <w:rsid w:val="00B7465D"/>
    <w:rsid w:val="00B75C63"/>
    <w:rsid w:val="00B75EAC"/>
    <w:rsid w:val="00B76441"/>
    <w:rsid w:val="00B7691B"/>
    <w:rsid w:val="00B94B61"/>
    <w:rsid w:val="00B96A29"/>
    <w:rsid w:val="00BA41E7"/>
    <w:rsid w:val="00BB16F7"/>
    <w:rsid w:val="00BB35BD"/>
    <w:rsid w:val="00BB4648"/>
    <w:rsid w:val="00BC3D97"/>
    <w:rsid w:val="00BC4C9E"/>
    <w:rsid w:val="00BD1083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04576"/>
    <w:rsid w:val="00C101B3"/>
    <w:rsid w:val="00C102B1"/>
    <w:rsid w:val="00C14C7E"/>
    <w:rsid w:val="00C17623"/>
    <w:rsid w:val="00C30E0F"/>
    <w:rsid w:val="00C312E1"/>
    <w:rsid w:val="00C3215B"/>
    <w:rsid w:val="00C338C7"/>
    <w:rsid w:val="00C33FA2"/>
    <w:rsid w:val="00C41AEC"/>
    <w:rsid w:val="00C455E4"/>
    <w:rsid w:val="00C46B83"/>
    <w:rsid w:val="00C54B7B"/>
    <w:rsid w:val="00C54CB5"/>
    <w:rsid w:val="00C620A4"/>
    <w:rsid w:val="00C75943"/>
    <w:rsid w:val="00C80C7E"/>
    <w:rsid w:val="00C82CDC"/>
    <w:rsid w:val="00C8478E"/>
    <w:rsid w:val="00C91F73"/>
    <w:rsid w:val="00C9219D"/>
    <w:rsid w:val="00C93DA1"/>
    <w:rsid w:val="00CA7FF9"/>
    <w:rsid w:val="00CB167E"/>
    <w:rsid w:val="00CB1BC1"/>
    <w:rsid w:val="00CB5FBD"/>
    <w:rsid w:val="00CC128F"/>
    <w:rsid w:val="00CC7003"/>
    <w:rsid w:val="00CD2D8D"/>
    <w:rsid w:val="00CD5B02"/>
    <w:rsid w:val="00CD655D"/>
    <w:rsid w:val="00CE2490"/>
    <w:rsid w:val="00CE7B31"/>
    <w:rsid w:val="00CF3580"/>
    <w:rsid w:val="00CF520E"/>
    <w:rsid w:val="00CF58D6"/>
    <w:rsid w:val="00CF6E84"/>
    <w:rsid w:val="00CF7BC9"/>
    <w:rsid w:val="00D036C1"/>
    <w:rsid w:val="00D03910"/>
    <w:rsid w:val="00D06520"/>
    <w:rsid w:val="00D13432"/>
    <w:rsid w:val="00D16198"/>
    <w:rsid w:val="00D344E8"/>
    <w:rsid w:val="00D3745F"/>
    <w:rsid w:val="00D42AB0"/>
    <w:rsid w:val="00D5328C"/>
    <w:rsid w:val="00D5366B"/>
    <w:rsid w:val="00D55C39"/>
    <w:rsid w:val="00D66415"/>
    <w:rsid w:val="00D67015"/>
    <w:rsid w:val="00D8164E"/>
    <w:rsid w:val="00D873EC"/>
    <w:rsid w:val="00D87B69"/>
    <w:rsid w:val="00D950DF"/>
    <w:rsid w:val="00D97770"/>
    <w:rsid w:val="00DA245B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BF2"/>
    <w:rsid w:val="00DD3CAF"/>
    <w:rsid w:val="00DD40C9"/>
    <w:rsid w:val="00DD6219"/>
    <w:rsid w:val="00DE0A58"/>
    <w:rsid w:val="00DE73FE"/>
    <w:rsid w:val="00DF4749"/>
    <w:rsid w:val="00E0682E"/>
    <w:rsid w:val="00E165A6"/>
    <w:rsid w:val="00E22626"/>
    <w:rsid w:val="00E22B04"/>
    <w:rsid w:val="00E251B8"/>
    <w:rsid w:val="00E32400"/>
    <w:rsid w:val="00E37208"/>
    <w:rsid w:val="00E420F8"/>
    <w:rsid w:val="00E472EA"/>
    <w:rsid w:val="00E50170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B0439"/>
    <w:rsid w:val="00EC1418"/>
    <w:rsid w:val="00ED0A46"/>
    <w:rsid w:val="00ED21DA"/>
    <w:rsid w:val="00EE71B9"/>
    <w:rsid w:val="00EF5B80"/>
    <w:rsid w:val="00EF6196"/>
    <w:rsid w:val="00F02A37"/>
    <w:rsid w:val="00F065F0"/>
    <w:rsid w:val="00F15613"/>
    <w:rsid w:val="00F16319"/>
    <w:rsid w:val="00F22506"/>
    <w:rsid w:val="00F253B9"/>
    <w:rsid w:val="00F42C82"/>
    <w:rsid w:val="00F55173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512E"/>
    <w:rsid w:val="00FA14B6"/>
    <w:rsid w:val="00FB44FF"/>
    <w:rsid w:val="00FB68AB"/>
    <w:rsid w:val="00FC1728"/>
    <w:rsid w:val="00FC3377"/>
    <w:rsid w:val="00FC39C5"/>
    <w:rsid w:val="00FC51E7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81CA-25FD-4EFA-B7A0-5584B3DD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CHOI Jeongsean</cp:lastModifiedBy>
  <cp:revision>19</cp:revision>
  <cp:lastPrinted>2017-11-01T00:34:00Z</cp:lastPrinted>
  <dcterms:created xsi:type="dcterms:W3CDTF">2017-10-31T10:51:00Z</dcterms:created>
  <dcterms:modified xsi:type="dcterms:W3CDTF">2017-11-01T01:06:00Z</dcterms:modified>
</cp:coreProperties>
</file>